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F4" w:rsidRPr="00EE15C5" w:rsidRDefault="00EE15C5" w:rsidP="00F264F4">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FireSafe Marin Accounting and Procurement</w:t>
      </w:r>
      <w:r w:rsidR="00F264F4" w:rsidRPr="00EE15C5">
        <w:rPr>
          <w:rFonts w:cstheme="minorHAnsi"/>
          <w:b/>
          <w:bCs/>
          <w:color w:val="000000"/>
          <w:sz w:val="24"/>
          <w:szCs w:val="24"/>
        </w:rPr>
        <w:t xml:space="preserve"> Policy</w:t>
      </w:r>
      <w:r w:rsidR="008D334C" w:rsidRPr="00EE15C5">
        <w:rPr>
          <w:rFonts w:cstheme="minorHAnsi"/>
          <w:b/>
          <w:bCs/>
          <w:color w:val="000000"/>
          <w:sz w:val="24"/>
          <w:szCs w:val="24"/>
        </w:rPr>
        <w:t xml:space="preserve"> </w:t>
      </w:r>
    </w:p>
    <w:p w:rsidR="00F264F4" w:rsidRPr="00EE15C5" w:rsidRDefault="00F264F4" w:rsidP="00F264F4">
      <w:pPr>
        <w:autoSpaceDE w:val="0"/>
        <w:autoSpaceDN w:val="0"/>
        <w:adjustRightInd w:val="0"/>
        <w:spacing w:after="0" w:line="240" w:lineRule="auto"/>
        <w:rPr>
          <w:rFonts w:cstheme="minorHAnsi"/>
          <w:b/>
          <w:bCs/>
          <w:color w:val="000000"/>
          <w:sz w:val="24"/>
          <w:szCs w:val="24"/>
        </w:rPr>
      </w:pPr>
    </w:p>
    <w:p w:rsidR="00F264F4" w:rsidRPr="00EE15C5" w:rsidRDefault="00F264F4" w:rsidP="00F264F4">
      <w:p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FireSafe Marin (FSM) shall strive to comply with Federal and State grant regulations</w:t>
      </w:r>
    </w:p>
    <w:p w:rsidR="00F264F4" w:rsidRPr="00EE15C5" w:rsidRDefault="00F264F4" w:rsidP="00F264F4">
      <w:pPr>
        <w:autoSpaceDE w:val="0"/>
        <w:autoSpaceDN w:val="0"/>
        <w:adjustRightInd w:val="0"/>
        <w:spacing w:after="0" w:line="240" w:lineRule="auto"/>
        <w:rPr>
          <w:rFonts w:cstheme="minorHAnsi"/>
          <w:color w:val="000000"/>
          <w:sz w:val="24"/>
          <w:szCs w:val="24"/>
        </w:rPr>
      </w:pPr>
      <w:proofErr w:type="gramStart"/>
      <w:r w:rsidRPr="00EE15C5">
        <w:rPr>
          <w:rFonts w:cstheme="minorHAnsi"/>
          <w:color w:val="000000"/>
          <w:sz w:val="24"/>
          <w:szCs w:val="24"/>
        </w:rPr>
        <w:t>for</w:t>
      </w:r>
      <w:proofErr w:type="gramEnd"/>
      <w:r w:rsidRPr="00EE15C5">
        <w:rPr>
          <w:rFonts w:cstheme="minorHAnsi"/>
          <w:color w:val="000000"/>
          <w:sz w:val="24"/>
          <w:szCs w:val="24"/>
        </w:rPr>
        <w:t xml:space="preserve"> adequate financial and business management systems requirements.</w:t>
      </w:r>
    </w:p>
    <w:p w:rsidR="00F264F4" w:rsidRPr="00EE15C5" w:rsidRDefault="00F264F4" w:rsidP="00F264F4">
      <w:pPr>
        <w:autoSpaceDE w:val="0"/>
        <w:autoSpaceDN w:val="0"/>
        <w:adjustRightInd w:val="0"/>
        <w:spacing w:after="0" w:line="240" w:lineRule="auto"/>
        <w:rPr>
          <w:rFonts w:cstheme="minorHAnsi"/>
          <w:color w:val="000000"/>
          <w:sz w:val="24"/>
          <w:szCs w:val="24"/>
        </w:rPr>
      </w:pPr>
    </w:p>
    <w:p w:rsidR="00F264F4" w:rsidRPr="00EE15C5" w:rsidRDefault="00F264F4" w:rsidP="00F264F4">
      <w:pPr>
        <w:autoSpaceDE w:val="0"/>
        <w:autoSpaceDN w:val="0"/>
        <w:adjustRightInd w:val="0"/>
        <w:spacing w:after="0" w:line="240" w:lineRule="auto"/>
        <w:rPr>
          <w:rFonts w:cstheme="minorHAnsi"/>
          <w:b/>
          <w:color w:val="000000"/>
          <w:sz w:val="24"/>
          <w:szCs w:val="24"/>
          <w:u w:val="single"/>
        </w:rPr>
      </w:pPr>
      <w:r w:rsidRPr="00EE15C5">
        <w:rPr>
          <w:rFonts w:cstheme="minorHAnsi"/>
          <w:b/>
          <w:color w:val="000000"/>
          <w:sz w:val="24"/>
          <w:szCs w:val="24"/>
          <w:u w:val="single"/>
        </w:rPr>
        <w:t>Accounting System</w:t>
      </w:r>
    </w:p>
    <w:p w:rsidR="00F264F4" w:rsidRPr="00EE15C5" w:rsidRDefault="00F264F4" w:rsidP="00F264F4">
      <w:pPr>
        <w:autoSpaceDE w:val="0"/>
        <w:autoSpaceDN w:val="0"/>
        <w:adjustRightInd w:val="0"/>
        <w:spacing w:after="0" w:line="240" w:lineRule="auto"/>
        <w:rPr>
          <w:rFonts w:cstheme="minorHAnsi"/>
          <w:b/>
          <w:color w:val="000000"/>
          <w:sz w:val="24"/>
          <w:szCs w:val="24"/>
        </w:rPr>
      </w:pPr>
    </w:p>
    <w:p w:rsidR="00F264F4" w:rsidRPr="00EE15C5" w:rsidRDefault="00F264F4" w:rsidP="00F264F4">
      <w:p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The FSM accounting system shall provide for the following items:</w:t>
      </w:r>
    </w:p>
    <w:p w:rsidR="00F264F4" w:rsidRPr="00EE15C5" w:rsidRDefault="00F264F4" w:rsidP="00F264F4">
      <w:pPr>
        <w:autoSpaceDE w:val="0"/>
        <w:autoSpaceDN w:val="0"/>
        <w:adjustRightInd w:val="0"/>
        <w:spacing w:after="0" w:line="240" w:lineRule="auto"/>
        <w:rPr>
          <w:rFonts w:cstheme="minorHAnsi"/>
          <w:color w:val="000000"/>
          <w:sz w:val="24"/>
          <w:szCs w:val="24"/>
        </w:rPr>
      </w:pPr>
    </w:p>
    <w:p w:rsidR="00F264F4" w:rsidRPr="00EE15C5" w:rsidRDefault="00F264F4" w:rsidP="00F264F4">
      <w:pPr>
        <w:pStyle w:val="ListParagraph"/>
        <w:numPr>
          <w:ilvl w:val="0"/>
          <w:numId w:val="3"/>
        </w:num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Identify receipt and expenditure of program funds separately for each grant.</w:t>
      </w:r>
    </w:p>
    <w:p w:rsidR="00F264F4" w:rsidRPr="00EE15C5" w:rsidRDefault="00F264F4" w:rsidP="00F264F4">
      <w:pPr>
        <w:pStyle w:val="ListParagraph"/>
        <w:numPr>
          <w:ilvl w:val="0"/>
          <w:numId w:val="3"/>
        </w:num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Provide for recording of expenditures for each grant/ contract by budget cost categories shown in the approved budget.</w:t>
      </w:r>
    </w:p>
    <w:p w:rsidR="00F264F4" w:rsidRPr="00EE15C5" w:rsidRDefault="00F264F4" w:rsidP="00F264F4">
      <w:pPr>
        <w:pStyle w:val="ListParagraph"/>
        <w:numPr>
          <w:ilvl w:val="0"/>
          <w:numId w:val="3"/>
        </w:num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Provide for the recording of cost sharing for each grant and ensure documentation is available to support recorded cost sharing.</w:t>
      </w:r>
    </w:p>
    <w:p w:rsidR="00F264F4" w:rsidRPr="00EE15C5" w:rsidRDefault="00F264F4" w:rsidP="00F264F4">
      <w:pPr>
        <w:pStyle w:val="ListParagraph"/>
        <w:numPr>
          <w:ilvl w:val="0"/>
          <w:numId w:val="3"/>
        </w:num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Include budgetary controls to red flag and preclude incurring obligations or costs in excess of total funds available for a grant.</w:t>
      </w:r>
    </w:p>
    <w:p w:rsidR="00F264F4" w:rsidRPr="00EE15C5" w:rsidRDefault="00F264F4" w:rsidP="00F264F4">
      <w:pPr>
        <w:pStyle w:val="ListParagraph"/>
        <w:numPr>
          <w:ilvl w:val="0"/>
          <w:numId w:val="3"/>
        </w:num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Include budgetary controls to red flag and preclude incurring obligations or costs in excess of total funds available for a budget cost category (e.g. personnel, travel etc.).</w:t>
      </w:r>
    </w:p>
    <w:p w:rsidR="00F264F4" w:rsidRPr="00EE15C5" w:rsidRDefault="00F264F4" w:rsidP="00F264F4">
      <w:pPr>
        <w:pStyle w:val="ListParagraph"/>
        <w:numPr>
          <w:ilvl w:val="0"/>
          <w:numId w:val="3"/>
        </w:num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Provide accurate and current financial reporting information.</w:t>
      </w:r>
    </w:p>
    <w:p w:rsidR="00F264F4" w:rsidRPr="00EE15C5" w:rsidRDefault="00F264F4" w:rsidP="00F264F4">
      <w:pPr>
        <w:pStyle w:val="ListParagraph"/>
        <w:autoSpaceDE w:val="0"/>
        <w:autoSpaceDN w:val="0"/>
        <w:adjustRightInd w:val="0"/>
        <w:spacing w:after="0" w:line="240" w:lineRule="auto"/>
        <w:ind w:left="1440"/>
        <w:rPr>
          <w:rFonts w:cstheme="minorHAnsi"/>
          <w:color w:val="000000"/>
          <w:sz w:val="24"/>
          <w:szCs w:val="24"/>
        </w:rPr>
      </w:pPr>
    </w:p>
    <w:p w:rsidR="00F264F4" w:rsidRPr="00EE15C5" w:rsidRDefault="00F264F4" w:rsidP="00F264F4">
      <w:p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The firm providing FSM accounting services shall be generally familiar with the existing</w:t>
      </w:r>
    </w:p>
    <w:p w:rsidR="00F264F4" w:rsidRPr="00EE15C5" w:rsidRDefault="00F264F4" w:rsidP="00F264F4">
      <w:pPr>
        <w:autoSpaceDE w:val="0"/>
        <w:autoSpaceDN w:val="0"/>
        <w:adjustRightInd w:val="0"/>
        <w:spacing w:after="0" w:line="240" w:lineRule="auto"/>
        <w:rPr>
          <w:rFonts w:cstheme="minorHAnsi"/>
          <w:color w:val="000000"/>
          <w:sz w:val="24"/>
          <w:szCs w:val="24"/>
        </w:rPr>
      </w:pPr>
      <w:proofErr w:type="gramStart"/>
      <w:r w:rsidRPr="00EE15C5">
        <w:rPr>
          <w:rFonts w:cstheme="minorHAnsi"/>
          <w:color w:val="000000"/>
          <w:sz w:val="24"/>
          <w:szCs w:val="24"/>
        </w:rPr>
        <w:t>regulations</w:t>
      </w:r>
      <w:proofErr w:type="gramEnd"/>
      <w:r w:rsidRPr="00EE15C5">
        <w:rPr>
          <w:rFonts w:cstheme="minorHAnsi"/>
          <w:color w:val="000000"/>
          <w:sz w:val="24"/>
          <w:szCs w:val="24"/>
        </w:rPr>
        <w:t xml:space="preserve"> and guidelines containing the cost principles and procedures for determination and allowance of costs in connection with federal grants.</w:t>
      </w:r>
    </w:p>
    <w:p w:rsidR="00F264F4" w:rsidRPr="00EE15C5" w:rsidRDefault="00F264F4" w:rsidP="00F264F4">
      <w:pPr>
        <w:autoSpaceDE w:val="0"/>
        <w:autoSpaceDN w:val="0"/>
        <w:adjustRightInd w:val="0"/>
        <w:spacing w:after="0" w:line="240" w:lineRule="auto"/>
        <w:rPr>
          <w:rFonts w:cstheme="minorHAnsi"/>
          <w:color w:val="000000"/>
          <w:sz w:val="24"/>
          <w:szCs w:val="24"/>
        </w:rPr>
      </w:pPr>
    </w:p>
    <w:p w:rsidR="00F264F4" w:rsidRPr="00EE15C5" w:rsidRDefault="00F264F4" w:rsidP="00F264F4">
      <w:p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The accounting system shall be integrated with an adequate system of internal controls to safeguard the funds and assets covered, check the accuracy and reliability of accounting data, promote operational efficiency and encourage adherence to prescribed management policies. Entries in accounting records should refer to subsidiary records and/or documentation which support the entry and which can be readily located.</w:t>
      </w:r>
    </w:p>
    <w:p w:rsidR="00BB1012" w:rsidRPr="00EE15C5" w:rsidRDefault="00BB1012" w:rsidP="00F264F4">
      <w:pPr>
        <w:autoSpaceDE w:val="0"/>
        <w:autoSpaceDN w:val="0"/>
        <w:adjustRightInd w:val="0"/>
        <w:spacing w:after="0" w:line="240" w:lineRule="auto"/>
        <w:rPr>
          <w:rFonts w:cstheme="minorHAnsi"/>
          <w:color w:val="000000"/>
          <w:sz w:val="24"/>
          <w:szCs w:val="24"/>
        </w:rPr>
      </w:pPr>
    </w:p>
    <w:p w:rsidR="00F264F4" w:rsidRPr="00EE15C5" w:rsidRDefault="00F264F4" w:rsidP="00F264F4">
      <w:p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FSM shall maintain time distribution records for consultants and volunteers that specifically</w:t>
      </w:r>
      <w:r w:rsidR="00BB1012" w:rsidRPr="00EE15C5">
        <w:rPr>
          <w:rFonts w:cstheme="minorHAnsi"/>
          <w:color w:val="000000"/>
          <w:sz w:val="24"/>
          <w:szCs w:val="24"/>
        </w:rPr>
        <w:t xml:space="preserve"> </w:t>
      </w:r>
      <w:r w:rsidRPr="00EE15C5">
        <w:rPr>
          <w:rFonts w:cstheme="minorHAnsi"/>
          <w:color w:val="000000"/>
          <w:sz w:val="24"/>
          <w:szCs w:val="24"/>
        </w:rPr>
        <w:t>identify effort charged to a particular grant or cost objective.</w:t>
      </w:r>
    </w:p>
    <w:p w:rsidR="00BB1012" w:rsidRPr="00EE15C5" w:rsidRDefault="00BB1012" w:rsidP="00F264F4">
      <w:pPr>
        <w:autoSpaceDE w:val="0"/>
        <w:autoSpaceDN w:val="0"/>
        <w:adjustRightInd w:val="0"/>
        <w:spacing w:after="0" w:line="240" w:lineRule="auto"/>
        <w:rPr>
          <w:rFonts w:cstheme="minorHAnsi"/>
          <w:color w:val="000000"/>
          <w:sz w:val="24"/>
          <w:szCs w:val="24"/>
        </w:rPr>
      </w:pPr>
    </w:p>
    <w:p w:rsidR="00F264F4" w:rsidRPr="00EE15C5" w:rsidRDefault="00F264F4" w:rsidP="00F264F4">
      <w:pPr>
        <w:autoSpaceDE w:val="0"/>
        <w:autoSpaceDN w:val="0"/>
        <w:adjustRightInd w:val="0"/>
        <w:spacing w:after="0" w:line="240" w:lineRule="auto"/>
        <w:rPr>
          <w:rFonts w:cstheme="minorHAnsi"/>
          <w:b/>
          <w:color w:val="000000"/>
          <w:sz w:val="24"/>
          <w:szCs w:val="24"/>
          <w:u w:val="single"/>
        </w:rPr>
      </w:pPr>
      <w:r w:rsidRPr="00EE15C5">
        <w:rPr>
          <w:rFonts w:cstheme="minorHAnsi"/>
          <w:b/>
          <w:color w:val="000000"/>
          <w:sz w:val="24"/>
          <w:szCs w:val="24"/>
          <w:u w:val="single"/>
        </w:rPr>
        <w:t>Funds Management</w:t>
      </w:r>
    </w:p>
    <w:p w:rsidR="00BB1012" w:rsidRPr="00EE15C5" w:rsidRDefault="00BB1012" w:rsidP="00F264F4">
      <w:pPr>
        <w:autoSpaceDE w:val="0"/>
        <w:autoSpaceDN w:val="0"/>
        <w:adjustRightInd w:val="0"/>
        <w:spacing w:after="0" w:line="240" w:lineRule="auto"/>
        <w:rPr>
          <w:rFonts w:cstheme="minorHAnsi"/>
          <w:color w:val="000000"/>
          <w:sz w:val="24"/>
          <w:szCs w:val="24"/>
        </w:rPr>
      </w:pPr>
    </w:p>
    <w:p w:rsidR="00F264F4" w:rsidRPr="00EE15C5" w:rsidRDefault="00EE15C5" w:rsidP="00F264F4">
      <w:pPr>
        <w:autoSpaceDE w:val="0"/>
        <w:autoSpaceDN w:val="0"/>
        <w:adjustRightInd w:val="0"/>
        <w:spacing w:after="0" w:line="240" w:lineRule="auto"/>
        <w:rPr>
          <w:rFonts w:cstheme="minorHAnsi"/>
          <w:color w:val="000000"/>
          <w:sz w:val="24"/>
          <w:szCs w:val="24"/>
        </w:rPr>
      </w:pPr>
      <w:r>
        <w:rPr>
          <w:rFonts w:cstheme="minorHAnsi"/>
          <w:color w:val="000000"/>
          <w:sz w:val="24"/>
          <w:szCs w:val="24"/>
        </w:rPr>
        <w:t>Separate</w:t>
      </w:r>
      <w:r w:rsidR="00F264F4" w:rsidRPr="00EE15C5">
        <w:rPr>
          <w:rFonts w:cstheme="minorHAnsi"/>
          <w:color w:val="000000"/>
          <w:sz w:val="24"/>
          <w:szCs w:val="24"/>
        </w:rPr>
        <w:t xml:space="preserve"> accounts shall be maintained for federal funds.</w:t>
      </w:r>
    </w:p>
    <w:p w:rsidR="00BB1012" w:rsidRPr="00EE15C5" w:rsidRDefault="00BB1012" w:rsidP="00F264F4">
      <w:pPr>
        <w:autoSpaceDE w:val="0"/>
        <w:autoSpaceDN w:val="0"/>
        <w:adjustRightInd w:val="0"/>
        <w:spacing w:after="0" w:line="240" w:lineRule="auto"/>
        <w:rPr>
          <w:rFonts w:cstheme="minorHAnsi"/>
          <w:color w:val="000000"/>
          <w:sz w:val="24"/>
          <w:szCs w:val="24"/>
        </w:rPr>
      </w:pPr>
    </w:p>
    <w:p w:rsidR="00F264F4" w:rsidRPr="00EE15C5" w:rsidRDefault="00F264F4" w:rsidP="00F264F4">
      <w:pPr>
        <w:autoSpaceDE w:val="0"/>
        <w:autoSpaceDN w:val="0"/>
        <w:adjustRightInd w:val="0"/>
        <w:spacing w:after="0" w:line="240" w:lineRule="auto"/>
        <w:rPr>
          <w:rFonts w:cstheme="minorHAnsi"/>
          <w:b/>
          <w:color w:val="000000"/>
          <w:sz w:val="24"/>
          <w:szCs w:val="24"/>
          <w:u w:val="single"/>
        </w:rPr>
      </w:pPr>
      <w:r w:rsidRPr="00EE15C5">
        <w:rPr>
          <w:rFonts w:cstheme="minorHAnsi"/>
          <w:b/>
          <w:color w:val="000000"/>
          <w:sz w:val="24"/>
          <w:szCs w:val="24"/>
          <w:u w:val="single"/>
        </w:rPr>
        <w:t>Audit</w:t>
      </w:r>
    </w:p>
    <w:p w:rsidR="00BB1012" w:rsidRPr="00EE15C5" w:rsidRDefault="00BB1012" w:rsidP="00F264F4">
      <w:pPr>
        <w:autoSpaceDE w:val="0"/>
        <w:autoSpaceDN w:val="0"/>
        <w:adjustRightInd w:val="0"/>
        <w:spacing w:after="0" w:line="240" w:lineRule="auto"/>
        <w:rPr>
          <w:rFonts w:cstheme="minorHAnsi"/>
          <w:b/>
          <w:color w:val="000000"/>
          <w:sz w:val="24"/>
          <w:szCs w:val="24"/>
          <w:u w:val="single"/>
        </w:rPr>
      </w:pPr>
    </w:p>
    <w:p w:rsidR="00F264F4" w:rsidRPr="00EE15C5" w:rsidRDefault="00EE15C5" w:rsidP="00F264F4">
      <w:pPr>
        <w:autoSpaceDE w:val="0"/>
        <w:autoSpaceDN w:val="0"/>
        <w:adjustRightInd w:val="0"/>
        <w:spacing w:after="0" w:line="240" w:lineRule="auto"/>
        <w:rPr>
          <w:rFonts w:cstheme="minorHAnsi"/>
          <w:color w:val="000000"/>
          <w:sz w:val="24"/>
          <w:szCs w:val="24"/>
        </w:rPr>
      </w:pPr>
      <w:r>
        <w:rPr>
          <w:rFonts w:cstheme="minorHAnsi"/>
          <w:color w:val="000000"/>
          <w:sz w:val="24"/>
          <w:szCs w:val="24"/>
        </w:rPr>
        <w:t>FSM</w:t>
      </w:r>
      <w:r w:rsidR="00F264F4" w:rsidRPr="00EE15C5">
        <w:rPr>
          <w:rFonts w:cstheme="minorHAnsi"/>
          <w:color w:val="000000"/>
          <w:sz w:val="24"/>
          <w:szCs w:val="24"/>
        </w:rPr>
        <w:t xml:space="preserve"> shall provide for an audit in compliance with OMB A-33 Single Audit when more than</w:t>
      </w:r>
      <w:r w:rsidR="00BB1012" w:rsidRPr="00EE15C5">
        <w:rPr>
          <w:rFonts w:cstheme="minorHAnsi"/>
          <w:color w:val="000000"/>
          <w:sz w:val="24"/>
          <w:szCs w:val="24"/>
        </w:rPr>
        <w:t xml:space="preserve"> </w:t>
      </w:r>
      <w:r w:rsidR="00F264F4" w:rsidRPr="00EE15C5">
        <w:rPr>
          <w:rFonts w:cstheme="minorHAnsi"/>
          <w:color w:val="000000"/>
          <w:sz w:val="24"/>
          <w:szCs w:val="24"/>
        </w:rPr>
        <w:t>$500,000 in federal funds are expending in a fiscal year.</w:t>
      </w:r>
    </w:p>
    <w:p w:rsidR="00BB1012" w:rsidRPr="00EE15C5" w:rsidRDefault="00BB1012" w:rsidP="00F264F4">
      <w:pPr>
        <w:autoSpaceDE w:val="0"/>
        <w:autoSpaceDN w:val="0"/>
        <w:adjustRightInd w:val="0"/>
        <w:spacing w:after="0" w:line="240" w:lineRule="auto"/>
        <w:rPr>
          <w:rFonts w:cstheme="minorHAnsi"/>
          <w:color w:val="000000"/>
          <w:sz w:val="24"/>
          <w:szCs w:val="24"/>
        </w:rPr>
      </w:pPr>
    </w:p>
    <w:p w:rsidR="00BB1012" w:rsidRPr="00EE15C5" w:rsidRDefault="00BB1012" w:rsidP="00F264F4">
      <w:pPr>
        <w:autoSpaceDE w:val="0"/>
        <w:autoSpaceDN w:val="0"/>
        <w:adjustRightInd w:val="0"/>
        <w:spacing w:after="0" w:line="240" w:lineRule="auto"/>
        <w:rPr>
          <w:rFonts w:cstheme="minorHAnsi"/>
          <w:color w:val="000000"/>
          <w:sz w:val="24"/>
          <w:szCs w:val="24"/>
        </w:rPr>
      </w:pPr>
    </w:p>
    <w:p w:rsidR="00BB1012" w:rsidRPr="00EE15C5" w:rsidRDefault="00BB1012" w:rsidP="00F264F4">
      <w:pPr>
        <w:autoSpaceDE w:val="0"/>
        <w:autoSpaceDN w:val="0"/>
        <w:adjustRightInd w:val="0"/>
        <w:spacing w:after="0" w:line="240" w:lineRule="auto"/>
        <w:rPr>
          <w:rFonts w:cstheme="minorHAnsi"/>
          <w:color w:val="000000"/>
          <w:sz w:val="24"/>
          <w:szCs w:val="24"/>
        </w:rPr>
      </w:pPr>
    </w:p>
    <w:p w:rsidR="00BB1012" w:rsidRPr="00EE15C5" w:rsidRDefault="00BB1012" w:rsidP="00F264F4">
      <w:pPr>
        <w:autoSpaceDE w:val="0"/>
        <w:autoSpaceDN w:val="0"/>
        <w:adjustRightInd w:val="0"/>
        <w:spacing w:after="0" w:line="240" w:lineRule="auto"/>
        <w:rPr>
          <w:rFonts w:cstheme="minorHAnsi"/>
          <w:color w:val="000000"/>
          <w:sz w:val="24"/>
          <w:szCs w:val="24"/>
        </w:rPr>
      </w:pPr>
    </w:p>
    <w:p w:rsidR="00F264F4" w:rsidRPr="00EE15C5" w:rsidRDefault="00F264F4" w:rsidP="00F264F4">
      <w:pPr>
        <w:autoSpaceDE w:val="0"/>
        <w:autoSpaceDN w:val="0"/>
        <w:adjustRightInd w:val="0"/>
        <w:spacing w:after="0" w:line="240" w:lineRule="auto"/>
        <w:rPr>
          <w:rFonts w:cstheme="minorHAnsi"/>
          <w:b/>
          <w:color w:val="000000"/>
          <w:sz w:val="24"/>
          <w:szCs w:val="24"/>
          <w:u w:val="single"/>
        </w:rPr>
      </w:pPr>
      <w:r w:rsidRPr="00EE15C5">
        <w:rPr>
          <w:rFonts w:cstheme="minorHAnsi"/>
          <w:b/>
          <w:color w:val="000000"/>
          <w:sz w:val="24"/>
          <w:szCs w:val="24"/>
          <w:u w:val="single"/>
        </w:rPr>
        <w:t>Property Standards</w:t>
      </w:r>
    </w:p>
    <w:p w:rsidR="00BB1012" w:rsidRPr="00EE15C5" w:rsidRDefault="00BB1012" w:rsidP="00F264F4">
      <w:pPr>
        <w:autoSpaceDE w:val="0"/>
        <w:autoSpaceDN w:val="0"/>
        <w:adjustRightInd w:val="0"/>
        <w:spacing w:after="0" w:line="240" w:lineRule="auto"/>
        <w:rPr>
          <w:rFonts w:cstheme="minorHAnsi"/>
          <w:color w:val="000000"/>
          <w:sz w:val="24"/>
          <w:szCs w:val="24"/>
        </w:rPr>
      </w:pPr>
    </w:p>
    <w:p w:rsidR="00F264F4" w:rsidRPr="00EE15C5" w:rsidRDefault="00F264F4" w:rsidP="00F264F4">
      <w:p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 xml:space="preserve">Prior to procuring or accepting property a property management system shall be </w:t>
      </w:r>
      <w:proofErr w:type="gramStart"/>
      <w:r w:rsidRPr="00EE15C5">
        <w:rPr>
          <w:rFonts w:cstheme="minorHAnsi"/>
          <w:color w:val="000000"/>
          <w:sz w:val="24"/>
          <w:szCs w:val="24"/>
        </w:rPr>
        <w:t>adopted</w:t>
      </w:r>
      <w:proofErr w:type="gramEnd"/>
      <w:r w:rsidRPr="00EE15C5">
        <w:rPr>
          <w:rFonts w:cstheme="minorHAnsi"/>
          <w:color w:val="000000"/>
          <w:sz w:val="24"/>
          <w:szCs w:val="24"/>
        </w:rPr>
        <w:t xml:space="preserve"> to</w:t>
      </w:r>
      <w:r w:rsidR="00BB1012" w:rsidRPr="00EE15C5">
        <w:rPr>
          <w:rFonts w:cstheme="minorHAnsi"/>
          <w:color w:val="000000"/>
          <w:sz w:val="24"/>
          <w:szCs w:val="24"/>
        </w:rPr>
        <w:t xml:space="preserve"> </w:t>
      </w:r>
      <w:r w:rsidRPr="00EE15C5">
        <w:rPr>
          <w:rFonts w:cstheme="minorHAnsi"/>
          <w:color w:val="000000"/>
          <w:sz w:val="24"/>
          <w:szCs w:val="24"/>
        </w:rPr>
        <w:t>providing for maintaining:</w:t>
      </w:r>
    </w:p>
    <w:p w:rsidR="00BB1012" w:rsidRPr="00EE15C5" w:rsidRDefault="00BB1012" w:rsidP="00F264F4">
      <w:pPr>
        <w:autoSpaceDE w:val="0"/>
        <w:autoSpaceDN w:val="0"/>
        <w:adjustRightInd w:val="0"/>
        <w:spacing w:after="0" w:line="240" w:lineRule="auto"/>
        <w:rPr>
          <w:rFonts w:cstheme="minorHAnsi"/>
          <w:color w:val="000000"/>
          <w:sz w:val="24"/>
          <w:szCs w:val="24"/>
        </w:rPr>
      </w:pPr>
    </w:p>
    <w:p w:rsidR="00F264F4" w:rsidRPr="00EE15C5" w:rsidRDefault="00F264F4" w:rsidP="00BB1012">
      <w:pPr>
        <w:pStyle w:val="ListParagraph"/>
        <w:numPr>
          <w:ilvl w:val="0"/>
          <w:numId w:val="5"/>
        </w:num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A description of the equipment.</w:t>
      </w:r>
    </w:p>
    <w:p w:rsidR="00F264F4" w:rsidRPr="00EE15C5" w:rsidRDefault="00594B04" w:rsidP="00BB1012">
      <w:pPr>
        <w:pStyle w:val="ListParagraph"/>
        <w:numPr>
          <w:ilvl w:val="0"/>
          <w:numId w:val="5"/>
        </w:numPr>
        <w:autoSpaceDE w:val="0"/>
        <w:autoSpaceDN w:val="0"/>
        <w:adjustRightInd w:val="0"/>
        <w:spacing w:after="0" w:line="240" w:lineRule="auto"/>
        <w:rPr>
          <w:rFonts w:cstheme="minorHAnsi"/>
          <w:color w:val="000000"/>
          <w:sz w:val="24"/>
          <w:szCs w:val="24"/>
        </w:rPr>
      </w:pPr>
      <w:r>
        <w:rPr>
          <w:rFonts w:cstheme="minorHAnsi"/>
          <w:color w:val="000000"/>
          <w:sz w:val="24"/>
          <w:szCs w:val="24"/>
        </w:rPr>
        <w:t>A</w:t>
      </w:r>
      <w:r w:rsidR="00F264F4" w:rsidRPr="00EE15C5">
        <w:rPr>
          <w:rFonts w:cstheme="minorHAnsi"/>
          <w:color w:val="000000"/>
          <w:sz w:val="24"/>
          <w:szCs w:val="24"/>
        </w:rPr>
        <w:t xml:space="preserve"> unique identification number.</w:t>
      </w:r>
    </w:p>
    <w:p w:rsidR="00F264F4" w:rsidRPr="00EE15C5" w:rsidRDefault="00F264F4" w:rsidP="00BB1012">
      <w:pPr>
        <w:pStyle w:val="ListParagraph"/>
        <w:numPr>
          <w:ilvl w:val="0"/>
          <w:numId w:val="5"/>
        </w:num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Source of property, including grant award number if applicable.</w:t>
      </w:r>
    </w:p>
    <w:p w:rsidR="00F264F4" w:rsidRPr="00EE15C5" w:rsidRDefault="00F264F4" w:rsidP="00BB1012">
      <w:pPr>
        <w:pStyle w:val="ListParagraph"/>
        <w:numPr>
          <w:ilvl w:val="0"/>
          <w:numId w:val="5"/>
        </w:num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Where title vests.</w:t>
      </w:r>
    </w:p>
    <w:p w:rsidR="00F264F4" w:rsidRPr="00EE15C5" w:rsidRDefault="00F264F4" w:rsidP="00BB1012">
      <w:pPr>
        <w:pStyle w:val="ListParagraph"/>
        <w:numPr>
          <w:ilvl w:val="0"/>
          <w:numId w:val="5"/>
        </w:num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Acquisition date.</w:t>
      </w:r>
    </w:p>
    <w:p w:rsidR="00F264F4" w:rsidRPr="00EE15C5" w:rsidRDefault="00F264F4" w:rsidP="00BB1012">
      <w:pPr>
        <w:pStyle w:val="ListParagraph"/>
        <w:numPr>
          <w:ilvl w:val="0"/>
          <w:numId w:val="5"/>
        </w:num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Federal share of property cost.</w:t>
      </w:r>
    </w:p>
    <w:p w:rsidR="00F264F4" w:rsidRPr="00EE15C5" w:rsidRDefault="00F264F4" w:rsidP="00BB1012">
      <w:pPr>
        <w:pStyle w:val="ListParagraph"/>
        <w:numPr>
          <w:ilvl w:val="0"/>
          <w:numId w:val="5"/>
        </w:num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Location and condition of property.</w:t>
      </w:r>
    </w:p>
    <w:p w:rsidR="00F264F4" w:rsidRPr="00EE15C5" w:rsidRDefault="00F264F4" w:rsidP="00BB1012">
      <w:pPr>
        <w:pStyle w:val="ListParagraph"/>
        <w:numPr>
          <w:ilvl w:val="0"/>
          <w:numId w:val="5"/>
        </w:num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Acquisition cost.</w:t>
      </w:r>
    </w:p>
    <w:p w:rsidR="00BB1012" w:rsidRPr="00EE15C5" w:rsidRDefault="00F264F4" w:rsidP="00EE15C5">
      <w:pPr>
        <w:pStyle w:val="ListParagraph"/>
        <w:numPr>
          <w:ilvl w:val="0"/>
          <w:numId w:val="5"/>
        </w:num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Ultimate disposal information.</w:t>
      </w:r>
    </w:p>
    <w:p w:rsidR="00BB1012" w:rsidRPr="00EE15C5" w:rsidRDefault="00BB1012" w:rsidP="00F264F4">
      <w:pPr>
        <w:autoSpaceDE w:val="0"/>
        <w:autoSpaceDN w:val="0"/>
        <w:adjustRightInd w:val="0"/>
        <w:spacing w:after="0" w:line="240" w:lineRule="auto"/>
        <w:rPr>
          <w:rFonts w:cstheme="minorHAnsi"/>
          <w:color w:val="000000"/>
          <w:sz w:val="24"/>
          <w:szCs w:val="24"/>
        </w:rPr>
      </w:pPr>
    </w:p>
    <w:p w:rsidR="00F264F4" w:rsidRPr="00EE15C5" w:rsidRDefault="00F264F4" w:rsidP="00F264F4">
      <w:p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A physical inventory and reconciliation of property shall be completed at lease every two years.</w:t>
      </w:r>
      <w:r w:rsidR="00BB1012" w:rsidRPr="00EE15C5">
        <w:rPr>
          <w:rFonts w:cstheme="minorHAnsi"/>
          <w:color w:val="000000"/>
          <w:sz w:val="24"/>
          <w:szCs w:val="24"/>
        </w:rPr>
        <w:t xml:space="preserve"> </w:t>
      </w:r>
      <w:r w:rsidRPr="00EE15C5">
        <w:rPr>
          <w:rFonts w:cstheme="minorHAnsi"/>
          <w:color w:val="000000"/>
          <w:sz w:val="24"/>
          <w:szCs w:val="24"/>
        </w:rPr>
        <w:t>Adequate controls shall be in place to insure safeguards against loss, damage or theft of the</w:t>
      </w:r>
      <w:r w:rsidR="00BB1012" w:rsidRPr="00EE15C5">
        <w:rPr>
          <w:rFonts w:cstheme="minorHAnsi"/>
          <w:color w:val="000000"/>
          <w:sz w:val="24"/>
          <w:szCs w:val="24"/>
        </w:rPr>
        <w:t xml:space="preserve"> </w:t>
      </w:r>
      <w:r w:rsidRPr="00EE15C5">
        <w:rPr>
          <w:rFonts w:cstheme="minorHAnsi"/>
          <w:color w:val="000000"/>
          <w:sz w:val="24"/>
          <w:szCs w:val="24"/>
        </w:rPr>
        <w:t>property.</w:t>
      </w:r>
    </w:p>
    <w:p w:rsidR="00BB1012" w:rsidRPr="00EE15C5" w:rsidRDefault="00BB1012" w:rsidP="00F264F4">
      <w:pPr>
        <w:autoSpaceDE w:val="0"/>
        <w:autoSpaceDN w:val="0"/>
        <w:adjustRightInd w:val="0"/>
        <w:spacing w:after="0" w:line="240" w:lineRule="auto"/>
        <w:rPr>
          <w:rFonts w:cstheme="minorHAnsi"/>
          <w:color w:val="000000"/>
          <w:sz w:val="24"/>
          <w:szCs w:val="24"/>
        </w:rPr>
      </w:pPr>
    </w:p>
    <w:p w:rsidR="00C108BF" w:rsidRPr="00EE15C5" w:rsidRDefault="00F264F4" w:rsidP="00C108BF">
      <w:pPr>
        <w:autoSpaceDE w:val="0"/>
        <w:autoSpaceDN w:val="0"/>
        <w:adjustRightInd w:val="0"/>
        <w:spacing w:after="0" w:line="240" w:lineRule="auto"/>
        <w:rPr>
          <w:rFonts w:cstheme="minorHAnsi"/>
          <w:b/>
          <w:color w:val="000000"/>
          <w:sz w:val="24"/>
          <w:szCs w:val="24"/>
          <w:u w:val="single"/>
        </w:rPr>
      </w:pPr>
      <w:r w:rsidRPr="00EE15C5">
        <w:rPr>
          <w:rFonts w:cstheme="minorHAnsi"/>
          <w:b/>
          <w:color w:val="000000"/>
          <w:sz w:val="24"/>
          <w:szCs w:val="24"/>
          <w:u w:val="single"/>
        </w:rPr>
        <w:t>Procurement Standards</w:t>
      </w:r>
    </w:p>
    <w:p w:rsidR="00C108BF" w:rsidRPr="00EE15C5" w:rsidRDefault="00C108BF" w:rsidP="00C108BF">
      <w:pPr>
        <w:widowControl w:val="0"/>
        <w:autoSpaceDE w:val="0"/>
        <w:autoSpaceDN w:val="0"/>
        <w:adjustRightInd w:val="0"/>
        <w:spacing w:before="100" w:beforeAutospacing="1" w:after="100" w:afterAutospacing="1" w:line="280" w:lineRule="exact"/>
        <w:contextualSpacing/>
        <w:rPr>
          <w:rFonts w:cstheme="minorHAnsi"/>
          <w:color w:val="000000"/>
          <w:sz w:val="24"/>
          <w:szCs w:val="24"/>
        </w:rPr>
      </w:pPr>
      <w:r w:rsidRPr="00EE15C5">
        <w:rPr>
          <w:rFonts w:cstheme="minorHAnsi"/>
          <w:color w:val="000000"/>
          <w:sz w:val="24"/>
          <w:szCs w:val="24"/>
        </w:rPr>
        <w:t xml:space="preserve">The following policies and procedures shall be followed when </w:t>
      </w:r>
      <w:r w:rsidR="00EE15C5">
        <w:rPr>
          <w:rFonts w:cstheme="minorHAnsi"/>
          <w:color w:val="000000"/>
          <w:sz w:val="24"/>
          <w:szCs w:val="24"/>
        </w:rPr>
        <w:t>FSM</w:t>
      </w:r>
      <w:r w:rsidRPr="00EE15C5">
        <w:rPr>
          <w:rFonts w:cstheme="minorHAnsi"/>
          <w:color w:val="000000"/>
          <w:sz w:val="24"/>
          <w:szCs w:val="24"/>
        </w:rPr>
        <w:t xml:space="preserve"> purchases equipment, materials, supplies, property, or services from an outside source.</w:t>
      </w:r>
    </w:p>
    <w:p w:rsidR="00C108BF" w:rsidRPr="00EE15C5" w:rsidRDefault="00C108BF" w:rsidP="00C108BF">
      <w:pPr>
        <w:pStyle w:val="ListParagraph"/>
        <w:widowControl w:val="0"/>
        <w:numPr>
          <w:ilvl w:val="0"/>
          <w:numId w:val="8"/>
        </w:numPr>
        <w:tabs>
          <w:tab w:val="left" w:pos="820"/>
        </w:tabs>
        <w:autoSpaceDE w:val="0"/>
        <w:autoSpaceDN w:val="0"/>
        <w:adjustRightInd w:val="0"/>
        <w:spacing w:before="100" w:beforeAutospacing="1" w:after="100" w:afterAutospacing="1" w:line="240" w:lineRule="exact"/>
        <w:rPr>
          <w:rFonts w:cstheme="minorHAnsi"/>
          <w:b/>
          <w:bCs/>
          <w:color w:val="000000"/>
          <w:sz w:val="24"/>
          <w:szCs w:val="24"/>
        </w:rPr>
      </w:pPr>
      <w:r w:rsidRPr="00EE15C5">
        <w:rPr>
          <w:rFonts w:cstheme="minorHAnsi"/>
          <w:b/>
          <w:bCs/>
          <w:color w:val="000000"/>
          <w:sz w:val="24"/>
          <w:szCs w:val="24"/>
        </w:rPr>
        <w:t>General Policy</w:t>
      </w:r>
    </w:p>
    <w:p w:rsidR="00C108BF" w:rsidRPr="00EE15C5" w:rsidRDefault="00C108BF" w:rsidP="00C108BF">
      <w:pPr>
        <w:widowControl w:val="0"/>
        <w:tabs>
          <w:tab w:val="left" w:pos="1540"/>
        </w:tabs>
        <w:autoSpaceDE w:val="0"/>
        <w:autoSpaceDN w:val="0"/>
        <w:adjustRightInd w:val="0"/>
        <w:spacing w:before="100" w:beforeAutospacing="1" w:after="100" w:afterAutospacing="1" w:line="300" w:lineRule="exact"/>
        <w:jc w:val="both"/>
        <w:rPr>
          <w:rFonts w:cstheme="minorHAnsi"/>
          <w:color w:val="000000"/>
          <w:sz w:val="24"/>
          <w:szCs w:val="24"/>
        </w:rPr>
      </w:pPr>
      <w:r w:rsidRPr="00EE15C5">
        <w:rPr>
          <w:rFonts w:cstheme="minorHAnsi"/>
          <w:b/>
          <w:bCs/>
          <w:color w:val="000000"/>
          <w:sz w:val="24"/>
          <w:szCs w:val="24"/>
        </w:rPr>
        <w:t>No Conflict of Interest</w:t>
      </w:r>
      <w:r w:rsidRPr="00EE15C5">
        <w:rPr>
          <w:rFonts w:cstheme="minorHAnsi"/>
          <w:color w:val="000000"/>
          <w:sz w:val="24"/>
          <w:szCs w:val="24"/>
        </w:rPr>
        <w:t xml:space="preserve">. All directors, employees, or agents who participate in the selection or acceptance of a contract for equipment, materials, supplies, or services must comply with </w:t>
      </w:r>
      <w:r w:rsidR="00EE15C5">
        <w:rPr>
          <w:rFonts w:cstheme="minorHAnsi"/>
          <w:color w:val="000000"/>
          <w:sz w:val="24"/>
          <w:szCs w:val="24"/>
        </w:rPr>
        <w:t>FSM</w:t>
      </w:r>
      <w:r w:rsidRPr="00EE15C5">
        <w:rPr>
          <w:rFonts w:cstheme="minorHAnsi"/>
          <w:color w:val="000000"/>
          <w:sz w:val="24"/>
          <w:szCs w:val="24"/>
        </w:rPr>
        <w:t>’s conflict of interest policy.  No director, employee, or agent will participate in the selection or acceptance of a contract involving a conflict of interest without the approval of the board. “Conflict of interest” includes situations in which the employee, family member, business partner, or board member has a financial interest in the business or individual selected for the contract.</w:t>
      </w:r>
    </w:p>
    <w:p w:rsidR="00C108BF" w:rsidRPr="00EE15C5" w:rsidRDefault="00C108BF" w:rsidP="00C108BF">
      <w:pPr>
        <w:widowControl w:val="0"/>
        <w:tabs>
          <w:tab w:val="left" w:pos="1540"/>
        </w:tabs>
        <w:autoSpaceDE w:val="0"/>
        <w:autoSpaceDN w:val="0"/>
        <w:adjustRightInd w:val="0"/>
        <w:spacing w:before="100" w:beforeAutospacing="1" w:after="100" w:afterAutospacing="1" w:line="300" w:lineRule="exact"/>
        <w:jc w:val="both"/>
        <w:rPr>
          <w:rFonts w:cstheme="minorHAnsi"/>
          <w:color w:val="000000"/>
          <w:sz w:val="24"/>
          <w:szCs w:val="24"/>
        </w:rPr>
      </w:pPr>
      <w:r w:rsidRPr="00EE15C5">
        <w:rPr>
          <w:rFonts w:cstheme="minorHAnsi"/>
          <w:b/>
          <w:bCs/>
          <w:color w:val="000000"/>
          <w:sz w:val="24"/>
          <w:szCs w:val="24"/>
        </w:rPr>
        <w:t>No Purchase of Items for Personal Use</w:t>
      </w:r>
      <w:r w:rsidRPr="00EE15C5">
        <w:rPr>
          <w:rFonts w:cstheme="minorHAnsi"/>
          <w:color w:val="000000"/>
          <w:sz w:val="24"/>
          <w:szCs w:val="24"/>
        </w:rPr>
        <w:t>. No director, employee, or agent who participates in the selection or acceptance of a contract for equipment, materials, supplies, or services shall use such items for personal use.</w:t>
      </w:r>
    </w:p>
    <w:p w:rsidR="00C108BF" w:rsidRPr="00EE15C5" w:rsidRDefault="00C108BF" w:rsidP="00C108BF">
      <w:pPr>
        <w:widowControl w:val="0"/>
        <w:tabs>
          <w:tab w:val="left" w:pos="1540"/>
        </w:tabs>
        <w:autoSpaceDE w:val="0"/>
        <w:autoSpaceDN w:val="0"/>
        <w:adjustRightInd w:val="0"/>
        <w:spacing w:before="100" w:beforeAutospacing="1" w:after="100" w:afterAutospacing="1" w:line="300" w:lineRule="exact"/>
        <w:jc w:val="both"/>
        <w:rPr>
          <w:rFonts w:cstheme="minorHAnsi"/>
          <w:color w:val="000000"/>
          <w:sz w:val="24"/>
          <w:szCs w:val="24"/>
        </w:rPr>
      </w:pPr>
      <w:r w:rsidRPr="00EE15C5">
        <w:rPr>
          <w:rFonts w:cstheme="minorHAnsi"/>
          <w:b/>
          <w:bCs/>
          <w:color w:val="000000"/>
          <w:sz w:val="24"/>
          <w:szCs w:val="24"/>
        </w:rPr>
        <w:t>No Receipt of Gratuities</w:t>
      </w:r>
      <w:r w:rsidRPr="00EE15C5">
        <w:rPr>
          <w:rFonts w:cstheme="minorHAnsi"/>
          <w:color w:val="000000"/>
          <w:sz w:val="24"/>
          <w:szCs w:val="24"/>
        </w:rPr>
        <w:t xml:space="preserve">. No director, employee, or agent shall solicit or accept gratuities, favors, or anything of value from contractors, potential contractors, or parties to agreements with </w:t>
      </w:r>
      <w:r w:rsidR="00EE15C5">
        <w:rPr>
          <w:rFonts w:cstheme="minorHAnsi"/>
          <w:color w:val="000000"/>
          <w:sz w:val="24"/>
          <w:szCs w:val="24"/>
        </w:rPr>
        <w:t>FSM</w:t>
      </w:r>
      <w:r w:rsidRPr="00EE15C5">
        <w:rPr>
          <w:rFonts w:cstheme="minorHAnsi"/>
          <w:color w:val="000000"/>
          <w:sz w:val="24"/>
          <w:szCs w:val="24"/>
        </w:rPr>
        <w:t>.</w:t>
      </w:r>
    </w:p>
    <w:p w:rsidR="00C108BF" w:rsidRPr="00EE15C5" w:rsidRDefault="00C108BF" w:rsidP="00C108BF">
      <w:pPr>
        <w:widowControl w:val="0"/>
        <w:tabs>
          <w:tab w:val="left" w:pos="1540"/>
        </w:tabs>
        <w:autoSpaceDE w:val="0"/>
        <w:autoSpaceDN w:val="0"/>
        <w:adjustRightInd w:val="0"/>
        <w:spacing w:before="100" w:beforeAutospacing="1" w:after="100" w:afterAutospacing="1" w:line="300" w:lineRule="exact"/>
        <w:jc w:val="both"/>
        <w:rPr>
          <w:rFonts w:cstheme="minorHAnsi"/>
          <w:color w:val="000000"/>
          <w:sz w:val="24"/>
          <w:szCs w:val="24"/>
        </w:rPr>
      </w:pPr>
      <w:r w:rsidRPr="00EE15C5">
        <w:rPr>
          <w:rFonts w:cstheme="minorHAnsi"/>
          <w:b/>
          <w:bCs/>
          <w:color w:val="000000"/>
          <w:sz w:val="24"/>
          <w:szCs w:val="24"/>
        </w:rPr>
        <w:t>No Purchase of Items Not Approved in the Budget</w:t>
      </w:r>
      <w:r w:rsidRPr="00EE15C5">
        <w:rPr>
          <w:rFonts w:cstheme="minorHAnsi"/>
          <w:color w:val="000000"/>
          <w:sz w:val="24"/>
          <w:szCs w:val="24"/>
        </w:rPr>
        <w:t xml:space="preserve">. No director, employee, or agent shall solicit or accept any equipment, materials, supplies, or services that have not been approved by the </w:t>
      </w:r>
      <w:r w:rsidRPr="00EE15C5">
        <w:rPr>
          <w:rFonts w:cstheme="minorHAnsi"/>
          <w:color w:val="000000"/>
          <w:sz w:val="24"/>
          <w:szCs w:val="24"/>
        </w:rPr>
        <w:lastRenderedPageBreak/>
        <w:t>Board of Directors in the annual budget without prior approval of the board.</w:t>
      </w:r>
    </w:p>
    <w:p w:rsidR="00C108BF" w:rsidRPr="00EE15C5" w:rsidRDefault="00C108BF" w:rsidP="00C108BF">
      <w:pPr>
        <w:widowControl w:val="0"/>
        <w:tabs>
          <w:tab w:val="left" w:pos="1540"/>
        </w:tabs>
        <w:autoSpaceDE w:val="0"/>
        <w:autoSpaceDN w:val="0"/>
        <w:adjustRightInd w:val="0"/>
        <w:spacing w:before="100" w:beforeAutospacing="1" w:after="100" w:afterAutospacing="1" w:line="300" w:lineRule="exact"/>
        <w:jc w:val="both"/>
        <w:rPr>
          <w:rFonts w:cstheme="minorHAnsi"/>
          <w:color w:val="000000"/>
          <w:sz w:val="24"/>
          <w:szCs w:val="24"/>
        </w:rPr>
      </w:pPr>
      <w:r w:rsidRPr="00EE15C5">
        <w:rPr>
          <w:rFonts w:cstheme="minorHAnsi"/>
          <w:b/>
          <w:bCs/>
          <w:color w:val="000000"/>
          <w:w w:val="99"/>
          <w:sz w:val="24"/>
          <w:szCs w:val="24"/>
        </w:rPr>
        <w:t>Avoid Practices that are Restrictive of Competition</w:t>
      </w:r>
      <w:r w:rsidRPr="00EE15C5">
        <w:rPr>
          <w:rFonts w:cstheme="minorHAnsi"/>
          <w:color w:val="000000"/>
          <w:w w:val="99"/>
          <w:sz w:val="24"/>
          <w:szCs w:val="24"/>
        </w:rPr>
        <w:t>.  The Board of Directors will not place unreasonable restrictions on competition.  These practices include: requiring unnecessary experience, excessive bonding, or unreasonably mandating a specific brand name product.</w:t>
      </w:r>
    </w:p>
    <w:p w:rsidR="00C108BF" w:rsidRPr="00EE15C5" w:rsidRDefault="00C108BF" w:rsidP="00C108BF">
      <w:pPr>
        <w:widowControl w:val="0"/>
        <w:tabs>
          <w:tab w:val="left" w:pos="1540"/>
        </w:tabs>
        <w:autoSpaceDE w:val="0"/>
        <w:autoSpaceDN w:val="0"/>
        <w:adjustRightInd w:val="0"/>
        <w:spacing w:before="100" w:beforeAutospacing="1" w:after="100" w:afterAutospacing="1" w:line="300" w:lineRule="exact"/>
        <w:jc w:val="both"/>
        <w:rPr>
          <w:rFonts w:cstheme="minorHAnsi"/>
          <w:color w:val="000000"/>
          <w:sz w:val="24"/>
          <w:szCs w:val="24"/>
        </w:rPr>
      </w:pPr>
      <w:r w:rsidRPr="00EE15C5">
        <w:rPr>
          <w:rFonts w:cstheme="minorHAnsi"/>
          <w:b/>
          <w:bCs/>
          <w:color w:val="000000"/>
          <w:sz w:val="24"/>
          <w:szCs w:val="24"/>
        </w:rPr>
        <w:t>Document Cost Analysis</w:t>
      </w:r>
      <w:r w:rsidRPr="00EE15C5">
        <w:rPr>
          <w:rFonts w:cstheme="minorHAnsi"/>
          <w:color w:val="000000"/>
          <w:sz w:val="24"/>
          <w:szCs w:val="24"/>
        </w:rPr>
        <w:t xml:space="preserve">. </w:t>
      </w:r>
      <w:r w:rsidR="00EE15C5">
        <w:rPr>
          <w:rFonts w:cstheme="minorHAnsi"/>
          <w:color w:val="000000"/>
          <w:sz w:val="24"/>
          <w:szCs w:val="24"/>
        </w:rPr>
        <w:t>FSM</w:t>
      </w:r>
      <w:r w:rsidRPr="00EE15C5">
        <w:rPr>
          <w:rFonts w:cstheme="minorHAnsi"/>
          <w:color w:val="000000"/>
          <w:sz w:val="24"/>
          <w:szCs w:val="24"/>
        </w:rPr>
        <w:t xml:space="preserve"> shall conduct a cost analysis and document the analysis in the procurement files in conjunction with every purchase. The procurement file should include a justification for the lack of competition if competitive bids or offers are not obtained.</w:t>
      </w:r>
    </w:p>
    <w:p w:rsidR="00C108BF" w:rsidRPr="00EE15C5" w:rsidRDefault="00C108BF" w:rsidP="00C108BF">
      <w:pPr>
        <w:widowControl w:val="0"/>
        <w:tabs>
          <w:tab w:val="left" w:pos="1540"/>
        </w:tabs>
        <w:autoSpaceDE w:val="0"/>
        <w:autoSpaceDN w:val="0"/>
        <w:adjustRightInd w:val="0"/>
        <w:spacing w:before="100" w:beforeAutospacing="1" w:after="100" w:afterAutospacing="1" w:line="300" w:lineRule="exact"/>
        <w:jc w:val="both"/>
        <w:rPr>
          <w:rFonts w:cstheme="minorHAnsi"/>
          <w:color w:val="000000"/>
          <w:sz w:val="24"/>
          <w:szCs w:val="24"/>
        </w:rPr>
      </w:pPr>
      <w:proofErr w:type="gramStart"/>
      <w:r w:rsidRPr="00EE15C5">
        <w:rPr>
          <w:rFonts w:cstheme="minorHAnsi"/>
          <w:b/>
          <w:bCs/>
          <w:color w:val="000000"/>
          <w:sz w:val="24"/>
          <w:szCs w:val="24"/>
        </w:rPr>
        <w:t>Contract with Winning Bidder</w:t>
      </w:r>
      <w:r w:rsidRPr="00EE15C5">
        <w:rPr>
          <w:rFonts w:cstheme="minorHAnsi"/>
          <w:color w:val="000000"/>
          <w:sz w:val="24"/>
          <w:szCs w:val="24"/>
        </w:rPr>
        <w:t>.</w:t>
      </w:r>
      <w:proofErr w:type="gramEnd"/>
      <w:r w:rsidRPr="00EE15C5">
        <w:rPr>
          <w:rFonts w:cstheme="minorHAnsi"/>
          <w:color w:val="000000"/>
          <w:sz w:val="24"/>
          <w:szCs w:val="24"/>
        </w:rPr>
        <w:t xml:space="preserve"> If a contract is competitively bid, </w:t>
      </w:r>
      <w:r w:rsidR="00EE15C5">
        <w:rPr>
          <w:rFonts w:cstheme="minorHAnsi"/>
          <w:color w:val="000000"/>
          <w:sz w:val="24"/>
          <w:szCs w:val="24"/>
        </w:rPr>
        <w:t>FSM</w:t>
      </w:r>
      <w:r w:rsidRPr="00EE15C5">
        <w:rPr>
          <w:rFonts w:cstheme="minorHAnsi"/>
          <w:color w:val="000000"/>
          <w:sz w:val="24"/>
          <w:szCs w:val="24"/>
        </w:rPr>
        <w:t xml:space="preserve"> will enter into a contract with the winning bidder that specifies the equipment, materials, supplies, property, or services to be purchased and the payment terms.</w:t>
      </w:r>
    </w:p>
    <w:p w:rsidR="00C108BF" w:rsidRPr="00EE15C5" w:rsidRDefault="00C108BF" w:rsidP="00C108BF">
      <w:pPr>
        <w:widowControl w:val="0"/>
        <w:tabs>
          <w:tab w:val="left" w:pos="1540"/>
        </w:tabs>
        <w:autoSpaceDE w:val="0"/>
        <w:autoSpaceDN w:val="0"/>
        <w:adjustRightInd w:val="0"/>
        <w:spacing w:before="100" w:beforeAutospacing="1" w:after="100" w:afterAutospacing="1" w:line="300" w:lineRule="exact"/>
        <w:jc w:val="both"/>
        <w:rPr>
          <w:rFonts w:cstheme="minorHAnsi"/>
          <w:color w:val="000000"/>
          <w:sz w:val="24"/>
          <w:szCs w:val="24"/>
        </w:rPr>
      </w:pPr>
      <w:r w:rsidRPr="00EE15C5">
        <w:rPr>
          <w:rFonts w:cstheme="minorHAnsi"/>
          <w:b/>
          <w:bCs/>
          <w:color w:val="000000"/>
          <w:sz w:val="24"/>
          <w:szCs w:val="24"/>
        </w:rPr>
        <w:t>Evaluate Each Contractor</w:t>
      </w:r>
      <w:r w:rsidRPr="00EE15C5">
        <w:rPr>
          <w:rFonts w:cstheme="minorHAnsi"/>
          <w:color w:val="000000"/>
          <w:sz w:val="24"/>
          <w:szCs w:val="24"/>
        </w:rPr>
        <w:t xml:space="preserve">. </w:t>
      </w:r>
      <w:r w:rsidR="00EE15C5">
        <w:rPr>
          <w:rFonts w:cstheme="minorHAnsi"/>
          <w:color w:val="000000"/>
          <w:sz w:val="24"/>
          <w:szCs w:val="24"/>
        </w:rPr>
        <w:t>FSM</w:t>
      </w:r>
      <w:r w:rsidRPr="00EE15C5">
        <w:rPr>
          <w:rFonts w:cstheme="minorHAnsi"/>
          <w:color w:val="000000"/>
          <w:sz w:val="24"/>
          <w:szCs w:val="24"/>
        </w:rPr>
        <w:t xml:space="preserve"> will evaluate each contractor at the completion of each contract.  The evaluation will be utilized to make decisions to award future contracts.</w:t>
      </w:r>
    </w:p>
    <w:p w:rsidR="00C108BF" w:rsidRPr="00EE15C5" w:rsidRDefault="00C108BF" w:rsidP="00C108BF">
      <w:pPr>
        <w:widowControl w:val="0"/>
        <w:tabs>
          <w:tab w:val="left" w:pos="1540"/>
        </w:tabs>
        <w:autoSpaceDE w:val="0"/>
        <w:autoSpaceDN w:val="0"/>
        <w:adjustRightInd w:val="0"/>
        <w:spacing w:before="100" w:beforeAutospacing="1" w:after="100" w:afterAutospacing="1" w:line="300" w:lineRule="exact"/>
        <w:contextualSpacing/>
        <w:jc w:val="both"/>
        <w:rPr>
          <w:rFonts w:cstheme="minorHAnsi"/>
          <w:color w:val="000000"/>
          <w:sz w:val="24"/>
          <w:szCs w:val="24"/>
        </w:rPr>
      </w:pPr>
    </w:p>
    <w:p w:rsidR="00C108BF" w:rsidRPr="00EE15C5" w:rsidRDefault="00C108BF" w:rsidP="00C108BF">
      <w:pPr>
        <w:widowControl w:val="0"/>
        <w:tabs>
          <w:tab w:val="left" w:pos="810"/>
        </w:tabs>
        <w:autoSpaceDE w:val="0"/>
        <w:autoSpaceDN w:val="0"/>
        <w:adjustRightInd w:val="0"/>
        <w:spacing w:before="100" w:beforeAutospacing="1" w:after="100" w:afterAutospacing="1" w:line="300" w:lineRule="exact"/>
        <w:contextualSpacing/>
        <w:jc w:val="both"/>
        <w:rPr>
          <w:rFonts w:cstheme="minorHAnsi"/>
          <w:b/>
          <w:bCs/>
          <w:color w:val="000000"/>
          <w:sz w:val="24"/>
          <w:szCs w:val="24"/>
        </w:rPr>
      </w:pPr>
      <w:r w:rsidRPr="00EE15C5">
        <w:rPr>
          <w:rFonts w:cstheme="minorHAnsi"/>
          <w:b/>
          <w:bCs/>
          <w:color w:val="000000"/>
          <w:sz w:val="24"/>
          <w:szCs w:val="24"/>
        </w:rPr>
        <w:t>B.</w:t>
      </w:r>
      <w:r w:rsidRPr="00EE15C5">
        <w:rPr>
          <w:rFonts w:cstheme="minorHAnsi"/>
          <w:b/>
          <w:bCs/>
          <w:color w:val="000000"/>
          <w:sz w:val="24"/>
          <w:szCs w:val="24"/>
        </w:rPr>
        <w:tab/>
        <w:t>Acquisition Procedure</w:t>
      </w:r>
    </w:p>
    <w:p w:rsidR="00C108BF" w:rsidRPr="00EE15C5" w:rsidRDefault="00EE15C5" w:rsidP="00C108BF">
      <w:pPr>
        <w:pStyle w:val="BodyText3"/>
        <w:spacing w:before="100" w:beforeAutospacing="1" w:after="100" w:afterAutospacing="1"/>
        <w:ind w:right="0"/>
        <w:contextualSpacing/>
        <w:rPr>
          <w:rFonts w:asciiTheme="minorHAnsi" w:hAnsiTheme="minorHAnsi" w:cstheme="minorHAnsi"/>
        </w:rPr>
      </w:pPr>
      <w:r>
        <w:rPr>
          <w:rFonts w:asciiTheme="minorHAnsi" w:hAnsiTheme="minorHAnsi" w:cstheme="minorHAnsi"/>
        </w:rPr>
        <w:t>FSM</w:t>
      </w:r>
      <w:r w:rsidR="00C108BF" w:rsidRPr="00EE15C5">
        <w:rPr>
          <w:rFonts w:asciiTheme="minorHAnsi" w:hAnsiTheme="minorHAnsi" w:cstheme="minorHAnsi"/>
        </w:rPr>
        <w:t xml:space="preserve"> will conduct all procurement transactions in a manner that maximizes opportunities, increases quality, and reduces the cost of purchase. </w:t>
      </w:r>
      <w:r>
        <w:rPr>
          <w:rFonts w:asciiTheme="minorHAnsi" w:hAnsiTheme="minorHAnsi" w:cstheme="minorHAnsi"/>
        </w:rPr>
        <w:t>FSM</w:t>
      </w:r>
      <w:r w:rsidR="00C108BF" w:rsidRPr="00EE15C5">
        <w:rPr>
          <w:rFonts w:asciiTheme="minorHAnsi" w:hAnsiTheme="minorHAnsi" w:cstheme="minorHAnsi"/>
        </w:rPr>
        <w:t xml:space="preserve"> reserves the right to reject any bids or offers, if deemed to be in its best interest.</w:t>
      </w:r>
    </w:p>
    <w:p w:rsidR="00C108BF" w:rsidRPr="00EE15C5" w:rsidRDefault="00EE15C5" w:rsidP="00C108BF">
      <w:pPr>
        <w:widowControl w:val="0"/>
        <w:tabs>
          <w:tab w:val="left" w:pos="1540"/>
        </w:tabs>
        <w:autoSpaceDE w:val="0"/>
        <w:autoSpaceDN w:val="0"/>
        <w:adjustRightInd w:val="0"/>
        <w:spacing w:before="100" w:beforeAutospacing="1" w:after="100" w:afterAutospacing="1" w:line="300" w:lineRule="exact"/>
        <w:ind w:hanging="720"/>
        <w:contextualSpacing/>
        <w:jc w:val="both"/>
        <w:rPr>
          <w:rFonts w:cstheme="minorHAnsi"/>
          <w:color w:val="000000"/>
          <w:sz w:val="24"/>
          <w:szCs w:val="24"/>
        </w:rPr>
      </w:pPr>
      <w:r>
        <w:rPr>
          <w:rFonts w:cstheme="minorHAnsi"/>
          <w:b/>
          <w:bCs/>
          <w:color w:val="000000"/>
          <w:sz w:val="24"/>
          <w:szCs w:val="24"/>
        </w:rPr>
        <w:tab/>
      </w:r>
      <w:proofErr w:type="gramStart"/>
      <w:r w:rsidR="00C108BF" w:rsidRPr="00EE15C5">
        <w:rPr>
          <w:rFonts w:cstheme="minorHAnsi"/>
          <w:b/>
          <w:bCs/>
          <w:color w:val="000000"/>
          <w:sz w:val="24"/>
          <w:szCs w:val="24"/>
        </w:rPr>
        <w:t>Pricing Procedures</w:t>
      </w:r>
      <w:r w:rsidR="00C108BF" w:rsidRPr="00EE15C5">
        <w:rPr>
          <w:rFonts w:cstheme="minorHAnsi"/>
          <w:color w:val="000000"/>
          <w:sz w:val="24"/>
          <w:szCs w:val="24"/>
        </w:rPr>
        <w:t>.</w:t>
      </w:r>
      <w:proofErr w:type="gramEnd"/>
      <w:r w:rsidR="00C108BF" w:rsidRPr="00EE15C5">
        <w:rPr>
          <w:rFonts w:cstheme="minorHAnsi"/>
          <w:color w:val="000000"/>
          <w:sz w:val="24"/>
          <w:szCs w:val="24"/>
        </w:rPr>
        <w:t xml:space="preserve"> One of the following procurement procedures shall be utilized for all purchases of equipment, materials, supplies, property, or services involving federal funds or involving amounts over $500:</w:t>
      </w:r>
    </w:p>
    <w:p w:rsidR="00C108BF" w:rsidRPr="00EE15C5" w:rsidRDefault="00C108BF" w:rsidP="00EE15C5">
      <w:pPr>
        <w:pStyle w:val="ListParagraph"/>
        <w:widowControl w:val="0"/>
        <w:numPr>
          <w:ilvl w:val="0"/>
          <w:numId w:val="10"/>
        </w:numPr>
        <w:tabs>
          <w:tab w:val="left" w:pos="2260"/>
        </w:tabs>
        <w:autoSpaceDE w:val="0"/>
        <w:autoSpaceDN w:val="0"/>
        <w:adjustRightInd w:val="0"/>
        <w:spacing w:before="100" w:beforeAutospacing="1" w:after="100" w:afterAutospacing="1" w:line="300" w:lineRule="exact"/>
        <w:jc w:val="both"/>
        <w:rPr>
          <w:rFonts w:cstheme="minorHAnsi"/>
          <w:color w:val="000000"/>
          <w:sz w:val="24"/>
          <w:szCs w:val="24"/>
        </w:rPr>
      </w:pPr>
      <w:r w:rsidRPr="00EE15C5">
        <w:rPr>
          <w:rFonts w:cstheme="minorHAnsi"/>
          <w:b/>
          <w:bCs/>
          <w:color w:val="000000"/>
          <w:sz w:val="24"/>
          <w:szCs w:val="24"/>
        </w:rPr>
        <w:t>Open Market Inquiry.</w:t>
      </w:r>
      <w:r w:rsidRPr="00EE15C5">
        <w:rPr>
          <w:rFonts w:cstheme="minorHAnsi"/>
          <w:color w:val="000000"/>
          <w:sz w:val="24"/>
          <w:szCs w:val="24"/>
        </w:rPr>
        <w:t xml:space="preserve"> </w:t>
      </w:r>
      <w:r w:rsidR="00EE15C5">
        <w:rPr>
          <w:rFonts w:cstheme="minorHAnsi"/>
          <w:color w:val="000000"/>
          <w:sz w:val="24"/>
          <w:szCs w:val="24"/>
        </w:rPr>
        <w:t>FSM</w:t>
      </w:r>
      <w:r w:rsidRPr="00EE15C5">
        <w:rPr>
          <w:rFonts w:cstheme="minorHAnsi"/>
          <w:color w:val="000000"/>
          <w:sz w:val="24"/>
          <w:szCs w:val="24"/>
        </w:rPr>
        <w:t xml:space="preserve"> will inquire in the open market to ensure an advantageous price and quality. The file shall document the inquiries made and offers received.</w:t>
      </w:r>
    </w:p>
    <w:p w:rsidR="00C108BF" w:rsidRPr="00EE15C5" w:rsidRDefault="00C108BF" w:rsidP="00EE15C5">
      <w:pPr>
        <w:pStyle w:val="ListParagraph"/>
        <w:widowControl w:val="0"/>
        <w:numPr>
          <w:ilvl w:val="0"/>
          <w:numId w:val="10"/>
        </w:numPr>
        <w:tabs>
          <w:tab w:val="left" w:pos="2260"/>
        </w:tabs>
        <w:autoSpaceDE w:val="0"/>
        <w:autoSpaceDN w:val="0"/>
        <w:adjustRightInd w:val="0"/>
        <w:spacing w:before="100" w:beforeAutospacing="1" w:after="100" w:afterAutospacing="1" w:line="300" w:lineRule="exact"/>
        <w:jc w:val="both"/>
        <w:rPr>
          <w:rFonts w:cstheme="minorHAnsi"/>
          <w:color w:val="000000"/>
          <w:sz w:val="24"/>
          <w:szCs w:val="24"/>
        </w:rPr>
      </w:pPr>
      <w:r w:rsidRPr="00EE15C5">
        <w:rPr>
          <w:rFonts w:cstheme="minorHAnsi"/>
          <w:b/>
          <w:color w:val="000000"/>
          <w:sz w:val="24"/>
          <w:szCs w:val="24"/>
        </w:rPr>
        <w:t>Request for Competitive Quotes.</w:t>
      </w:r>
      <w:r w:rsidRPr="00EE15C5">
        <w:rPr>
          <w:rFonts w:cstheme="minorHAnsi"/>
          <w:color w:val="000000"/>
          <w:sz w:val="24"/>
          <w:szCs w:val="24"/>
        </w:rPr>
        <w:t xml:space="preserve"> </w:t>
      </w:r>
      <w:r w:rsidR="00EE15C5">
        <w:rPr>
          <w:rFonts w:cstheme="minorHAnsi"/>
          <w:color w:val="000000"/>
          <w:sz w:val="24"/>
          <w:szCs w:val="24"/>
        </w:rPr>
        <w:t>FSM</w:t>
      </w:r>
      <w:r w:rsidRPr="00EE15C5">
        <w:rPr>
          <w:rFonts w:cstheme="minorHAnsi"/>
          <w:color w:val="000000"/>
          <w:sz w:val="24"/>
          <w:szCs w:val="24"/>
        </w:rPr>
        <w:t xml:space="preserve"> will request competitive quotes, orally or in writing, from at least three different sources. The file shall document each invitation made and offer received.</w:t>
      </w:r>
    </w:p>
    <w:p w:rsidR="00C108BF" w:rsidRPr="00EE15C5" w:rsidRDefault="00C108BF" w:rsidP="00EE15C5">
      <w:pPr>
        <w:pStyle w:val="ListParagraph"/>
        <w:widowControl w:val="0"/>
        <w:numPr>
          <w:ilvl w:val="0"/>
          <w:numId w:val="10"/>
        </w:numPr>
        <w:tabs>
          <w:tab w:val="left" w:pos="2260"/>
        </w:tabs>
        <w:autoSpaceDE w:val="0"/>
        <w:autoSpaceDN w:val="0"/>
        <w:adjustRightInd w:val="0"/>
        <w:spacing w:before="100" w:beforeAutospacing="1" w:after="100" w:afterAutospacing="1" w:line="300" w:lineRule="exact"/>
        <w:jc w:val="both"/>
        <w:rPr>
          <w:rFonts w:cstheme="minorHAnsi"/>
          <w:color w:val="000000"/>
          <w:sz w:val="24"/>
          <w:szCs w:val="24"/>
        </w:rPr>
      </w:pPr>
      <w:r w:rsidRPr="00EE15C5">
        <w:rPr>
          <w:rFonts w:cstheme="minorHAnsi"/>
          <w:b/>
          <w:bCs/>
          <w:color w:val="000000"/>
          <w:sz w:val="24"/>
          <w:szCs w:val="24"/>
        </w:rPr>
        <w:t>Formal Proposal Procedure</w:t>
      </w:r>
      <w:r w:rsidRPr="00EE15C5">
        <w:rPr>
          <w:rFonts w:cstheme="minorHAnsi"/>
          <w:color w:val="000000"/>
          <w:sz w:val="24"/>
          <w:szCs w:val="24"/>
        </w:rPr>
        <w:t xml:space="preserve">. </w:t>
      </w:r>
      <w:r w:rsidR="00EE15C5">
        <w:rPr>
          <w:rFonts w:cstheme="minorHAnsi"/>
          <w:color w:val="000000"/>
          <w:sz w:val="24"/>
          <w:szCs w:val="24"/>
        </w:rPr>
        <w:t>FSM</w:t>
      </w:r>
      <w:r w:rsidRPr="00EE15C5">
        <w:rPr>
          <w:rFonts w:cstheme="minorHAnsi"/>
          <w:color w:val="000000"/>
          <w:sz w:val="24"/>
          <w:szCs w:val="24"/>
        </w:rPr>
        <w:t xml:space="preserve"> will solicit competitive responses through a formal bid procedure. Bids will remain sealed until the time designated in the proposal.  All requests for proposals shall contain the phrase “Equal Opportunity Employer.”</w:t>
      </w:r>
    </w:p>
    <w:p w:rsidR="00C108BF" w:rsidRPr="00EE15C5" w:rsidRDefault="00C108BF" w:rsidP="00C108BF">
      <w:pPr>
        <w:widowControl w:val="0"/>
        <w:autoSpaceDE w:val="0"/>
        <w:autoSpaceDN w:val="0"/>
        <w:adjustRightInd w:val="0"/>
        <w:spacing w:before="100" w:beforeAutospacing="1" w:after="100" w:afterAutospacing="1" w:line="200" w:lineRule="exact"/>
        <w:contextualSpacing/>
        <w:rPr>
          <w:rFonts w:cstheme="minorHAnsi"/>
          <w:color w:val="000000"/>
          <w:sz w:val="24"/>
          <w:szCs w:val="24"/>
        </w:rPr>
      </w:pPr>
    </w:p>
    <w:p w:rsidR="00C108BF" w:rsidRPr="00EE15C5" w:rsidRDefault="00EE15C5" w:rsidP="00C108BF">
      <w:pPr>
        <w:widowControl w:val="0"/>
        <w:tabs>
          <w:tab w:val="left" w:pos="1540"/>
        </w:tabs>
        <w:autoSpaceDE w:val="0"/>
        <w:autoSpaceDN w:val="0"/>
        <w:adjustRightInd w:val="0"/>
        <w:spacing w:before="100" w:beforeAutospacing="1" w:after="100" w:afterAutospacing="1" w:line="300" w:lineRule="exact"/>
        <w:ind w:hanging="720"/>
        <w:contextualSpacing/>
        <w:jc w:val="both"/>
        <w:rPr>
          <w:rFonts w:cstheme="minorHAnsi"/>
          <w:color w:val="000000"/>
          <w:sz w:val="24"/>
          <w:szCs w:val="24"/>
        </w:rPr>
      </w:pPr>
      <w:r>
        <w:rPr>
          <w:rFonts w:cstheme="minorHAnsi"/>
          <w:b/>
          <w:bCs/>
          <w:color w:val="000000"/>
          <w:sz w:val="24"/>
          <w:szCs w:val="24"/>
        </w:rPr>
        <w:tab/>
      </w:r>
      <w:proofErr w:type="gramStart"/>
      <w:r w:rsidR="00C108BF" w:rsidRPr="00EE15C5">
        <w:rPr>
          <w:rFonts w:cstheme="minorHAnsi"/>
          <w:b/>
          <w:bCs/>
          <w:color w:val="000000"/>
          <w:sz w:val="24"/>
          <w:szCs w:val="24"/>
        </w:rPr>
        <w:t>Document Prices</w:t>
      </w:r>
      <w:r w:rsidR="00C108BF" w:rsidRPr="00EE15C5">
        <w:rPr>
          <w:rFonts w:cstheme="minorHAnsi"/>
          <w:color w:val="000000"/>
          <w:sz w:val="24"/>
          <w:szCs w:val="24"/>
        </w:rPr>
        <w:t>.</w:t>
      </w:r>
      <w:proofErr w:type="gramEnd"/>
      <w:r w:rsidR="00C108BF" w:rsidRPr="00EE15C5">
        <w:rPr>
          <w:rFonts w:cstheme="minorHAnsi"/>
          <w:color w:val="000000"/>
          <w:sz w:val="24"/>
          <w:szCs w:val="24"/>
        </w:rPr>
        <w:t xml:space="preserve"> </w:t>
      </w:r>
      <w:r>
        <w:rPr>
          <w:rFonts w:cstheme="minorHAnsi"/>
          <w:color w:val="000000"/>
          <w:sz w:val="24"/>
          <w:szCs w:val="24"/>
        </w:rPr>
        <w:t>FSM</w:t>
      </w:r>
      <w:r w:rsidR="00C108BF" w:rsidRPr="00EE15C5">
        <w:rPr>
          <w:rFonts w:cstheme="minorHAnsi"/>
          <w:color w:val="000000"/>
          <w:sz w:val="24"/>
          <w:szCs w:val="24"/>
        </w:rPr>
        <w:t xml:space="preserve"> shall maintain files on all quotations solicited and offers or bids received and any criteria for selection. In all instances in which the lowest bid is not awarded in the contract, justification for the selection must be contained in the file.</w:t>
      </w:r>
    </w:p>
    <w:p w:rsidR="00C108BF" w:rsidRPr="00EE15C5" w:rsidRDefault="00C108BF" w:rsidP="00C108BF">
      <w:pPr>
        <w:widowControl w:val="0"/>
        <w:autoSpaceDE w:val="0"/>
        <w:autoSpaceDN w:val="0"/>
        <w:adjustRightInd w:val="0"/>
        <w:spacing w:before="100" w:beforeAutospacing="1" w:after="100" w:afterAutospacing="1" w:line="150" w:lineRule="exact"/>
        <w:contextualSpacing/>
        <w:rPr>
          <w:rFonts w:cstheme="minorHAnsi"/>
          <w:color w:val="000000"/>
          <w:sz w:val="24"/>
          <w:szCs w:val="24"/>
        </w:rPr>
      </w:pPr>
    </w:p>
    <w:p w:rsidR="00C108BF" w:rsidRPr="00EE15C5" w:rsidRDefault="00C108BF" w:rsidP="00C108BF">
      <w:pPr>
        <w:widowControl w:val="0"/>
        <w:autoSpaceDE w:val="0"/>
        <w:autoSpaceDN w:val="0"/>
        <w:adjustRightInd w:val="0"/>
        <w:spacing w:before="100" w:beforeAutospacing="1" w:after="100" w:afterAutospacing="1" w:line="200" w:lineRule="exact"/>
        <w:contextualSpacing/>
        <w:rPr>
          <w:rFonts w:cstheme="minorHAnsi"/>
          <w:color w:val="000000"/>
          <w:sz w:val="24"/>
          <w:szCs w:val="24"/>
        </w:rPr>
      </w:pPr>
    </w:p>
    <w:p w:rsidR="00C108BF" w:rsidRPr="00EE15C5" w:rsidRDefault="00EE15C5" w:rsidP="00C108BF">
      <w:pPr>
        <w:widowControl w:val="0"/>
        <w:tabs>
          <w:tab w:val="left" w:pos="1540"/>
        </w:tabs>
        <w:autoSpaceDE w:val="0"/>
        <w:autoSpaceDN w:val="0"/>
        <w:adjustRightInd w:val="0"/>
        <w:spacing w:before="100" w:beforeAutospacing="1" w:after="100" w:afterAutospacing="1" w:line="260" w:lineRule="exact"/>
        <w:ind w:hanging="710"/>
        <w:contextualSpacing/>
        <w:rPr>
          <w:rFonts w:cstheme="minorHAnsi"/>
          <w:color w:val="000000"/>
          <w:sz w:val="24"/>
          <w:szCs w:val="24"/>
        </w:rPr>
      </w:pPr>
      <w:r>
        <w:rPr>
          <w:rFonts w:cstheme="minorHAnsi"/>
          <w:b/>
          <w:bCs/>
          <w:color w:val="000000"/>
          <w:sz w:val="24"/>
          <w:szCs w:val="24"/>
        </w:rPr>
        <w:tab/>
      </w:r>
      <w:proofErr w:type="gramStart"/>
      <w:r w:rsidR="00C108BF" w:rsidRPr="00EE15C5">
        <w:rPr>
          <w:rFonts w:cstheme="minorHAnsi"/>
          <w:b/>
          <w:bCs/>
          <w:color w:val="000000"/>
          <w:sz w:val="24"/>
          <w:szCs w:val="24"/>
        </w:rPr>
        <w:t>Purchases over $</w:t>
      </w:r>
      <w:r>
        <w:rPr>
          <w:rFonts w:cstheme="minorHAnsi"/>
          <w:b/>
          <w:bCs/>
          <w:color w:val="000000"/>
          <w:sz w:val="24"/>
          <w:szCs w:val="24"/>
        </w:rPr>
        <w:t>500</w:t>
      </w:r>
      <w:r w:rsidR="00C108BF" w:rsidRPr="00EE15C5">
        <w:rPr>
          <w:rFonts w:cstheme="minorHAnsi"/>
          <w:b/>
          <w:bCs/>
          <w:color w:val="000000"/>
          <w:sz w:val="24"/>
          <w:szCs w:val="24"/>
        </w:rPr>
        <w:t>.</w:t>
      </w:r>
      <w:proofErr w:type="gramEnd"/>
      <w:r w:rsidR="00C108BF" w:rsidRPr="00EE15C5">
        <w:rPr>
          <w:rFonts w:cstheme="minorHAnsi"/>
          <w:color w:val="000000"/>
          <w:sz w:val="24"/>
          <w:szCs w:val="24"/>
        </w:rPr>
        <w:t xml:space="preserve"> The Board of Directors must approve purchases over</w:t>
      </w:r>
      <w:r>
        <w:rPr>
          <w:rFonts w:cstheme="minorHAnsi"/>
          <w:color w:val="000000"/>
          <w:sz w:val="24"/>
          <w:szCs w:val="24"/>
        </w:rPr>
        <w:t xml:space="preserve"> $500.</w:t>
      </w:r>
    </w:p>
    <w:p w:rsidR="00C108BF" w:rsidRPr="00EE15C5" w:rsidRDefault="00C108BF" w:rsidP="00C108BF">
      <w:pPr>
        <w:widowControl w:val="0"/>
        <w:autoSpaceDE w:val="0"/>
        <w:autoSpaceDN w:val="0"/>
        <w:adjustRightInd w:val="0"/>
        <w:spacing w:before="100" w:beforeAutospacing="1" w:after="100" w:afterAutospacing="1" w:line="111" w:lineRule="exact"/>
        <w:contextualSpacing/>
        <w:rPr>
          <w:rFonts w:cstheme="minorHAnsi"/>
          <w:color w:val="000000"/>
          <w:sz w:val="24"/>
          <w:szCs w:val="24"/>
        </w:rPr>
      </w:pPr>
    </w:p>
    <w:p w:rsidR="00C108BF" w:rsidRPr="00EE15C5" w:rsidRDefault="00C108BF" w:rsidP="00C108BF">
      <w:pPr>
        <w:widowControl w:val="0"/>
        <w:autoSpaceDE w:val="0"/>
        <w:autoSpaceDN w:val="0"/>
        <w:adjustRightInd w:val="0"/>
        <w:spacing w:before="100" w:beforeAutospacing="1" w:after="100" w:afterAutospacing="1" w:line="200" w:lineRule="exact"/>
        <w:contextualSpacing/>
        <w:rPr>
          <w:rFonts w:cstheme="minorHAnsi"/>
          <w:color w:val="000000"/>
          <w:sz w:val="24"/>
          <w:szCs w:val="24"/>
        </w:rPr>
      </w:pPr>
    </w:p>
    <w:p w:rsidR="00C108BF" w:rsidRPr="00EE15C5" w:rsidRDefault="00EE15C5" w:rsidP="00C108BF">
      <w:pPr>
        <w:widowControl w:val="0"/>
        <w:tabs>
          <w:tab w:val="left" w:pos="1540"/>
        </w:tabs>
        <w:autoSpaceDE w:val="0"/>
        <w:autoSpaceDN w:val="0"/>
        <w:adjustRightInd w:val="0"/>
        <w:spacing w:before="100" w:beforeAutospacing="1" w:after="100" w:afterAutospacing="1" w:line="300" w:lineRule="exact"/>
        <w:ind w:hanging="720"/>
        <w:contextualSpacing/>
        <w:rPr>
          <w:rFonts w:cstheme="minorHAnsi"/>
          <w:color w:val="000000"/>
          <w:sz w:val="24"/>
          <w:szCs w:val="24"/>
        </w:rPr>
      </w:pPr>
      <w:r>
        <w:rPr>
          <w:rFonts w:cstheme="minorHAnsi"/>
          <w:b/>
          <w:bCs/>
          <w:color w:val="000000"/>
          <w:sz w:val="24"/>
          <w:szCs w:val="24"/>
        </w:rPr>
        <w:lastRenderedPageBreak/>
        <w:tab/>
      </w:r>
      <w:proofErr w:type="gramStart"/>
      <w:r w:rsidR="00C108BF" w:rsidRPr="00EE15C5">
        <w:rPr>
          <w:rFonts w:cstheme="minorHAnsi"/>
          <w:b/>
          <w:bCs/>
          <w:color w:val="000000"/>
          <w:sz w:val="24"/>
          <w:szCs w:val="24"/>
        </w:rPr>
        <w:t>Two Signatories on Checks</w:t>
      </w:r>
      <w:r w:rsidR="00C108BF" w:rsidRPr="00EE15C5">
        <w:rPr>
          <w:rFonts w:cstheme="minorHAnsi"/>
          <w:color w:val="000000"/>
          <w:sz w:val="24"/>
          <w:szCs w:val="24"/>
        </w:rPr>
        <w:t>.</w:t>
      </w:r>
      <w:proofErr w:type="gramEnd"/>
      <w:r w:rsidR="00C108BF" w:rsidRPr="00EE15C5">
        <w:rPr>
          <w:rFonts w:cstheme="minorHAnsi"/>
          <w:color w:val="000000"/>
          <w:sz w:val="24"/>
          <w:szCs w:val="24"/>
        </w:rPr>
        <w:t xml:space="preserve"> There must be two approved signatories on all checks for purchases over $</w:t>
      </w:r>
      <w:r>
        <w:rPr>
          <w:rFonts w:cstheme="minorHAnsi"/>
          <w:color w:val="000000"/>
          <w:sz w:val="24"/>
          <w:szCs w:val="24"/>
        </w:rPr>
        <w:t>500</w:t>
      </w:r>
      <w:r w:rsidR="00C108BF" w:rsidRPr="00EE15C5">
        <w:rPr>
          <w:rFonts w:cstheme="minorHAnsi"/>
          <w:color w:val="000000"/>
          <w:sz w:val="24"/>
          <w:szCs w:val="24"/>
        </w:rPr>
        <w:t>.</w:t>
      </w:r>
    </w:p>
    <w:p w:rsidR="00C108BF" w:rsidRPr="00EE15C5" w:rsidRDefault="00C108BF" w:rsidP="00C108BF">
      <w:pPr>
        <w:widowControl w:val="0"/>
        <w:tabs>
          <w:tab w:val="left" w:pos="1540"/>
        </w:tabs>
        <w:autoSpaceDE w:val="0"/>
        <w:autoSpaceDN w:val="0"/>
        <w:adjustRightInd w:val="0"/>
        <w:spacing w:before="100" w:beforeAutospacing="1" w:after="100" w:afterAutospacing="1" w:line="300" w:lineRule="exact"/>
        <w:ind w:hanging="720"/>
        <w:contextualSpacing/>
        <w:rPr>
          <w:rFonts w:cstheme="minorHAnsi"/>
          <w:color w:val="000000"/>
          <w:sz w:val="24"/>
          <w:szCs w:val="24"/>
        </w:rPr>
      </w:pPr>
    </w:p>
    <w:p w:rsidR="00C108BF" w:rsidRPr="00EE15C5" w:rsidRDefault="00C108BF" w:rsidP="00EE15C5">
      <w:pPr>
        <w:widowControl w:val="0"/>
        <w:tabs>
          <w:tab w:val="left" w:pos="1540"/>
        </w:tabs>
        <w:autoSpaceDE w:val="0"/>
        <w:autoSpaceDN w:val="0"/>
        <w:adjustRightInd w:val="0"/>
        <w:spacing w:before="100" w:beforeAutospacing="1" w:after="100" w:afterAutospacing="1" w:line="300" w:lineRule="exact"/>
        <w:ind w:left="720" w:hanging="720"/>
        <w:contextualSpacing/>
        <w:rPr>
          <w:rFonts w:cstheme="minorHAnsi"/>
          <w:color w:val="000000"/>
          <w:sz w:val="24"/>
          <w:szCs w:val="24"/>
        </w:rPr>
      </w:pPr>
      <w:r w:rsidRPr="00EE15C5">
        <w:rPr>
          <w:rFonts w:cstheme="minorHAnsi"/>
          <w:b/>
          <w:bCs/>
          <w:color w:val="000000"/>
          <w:sz w:val="24"/>
          <w:szCs w:val="24"/>
        </w:rPr>
        <w:t>C.</w:t>
      </w:r>
      <w:r w:rsidRPr="00EE15C5">
        <w:rPr>
          <w:rFonts w:cstheme="minorHAnsi"/>
          <w:b/>
          <w:bCs/>
          <w:color w:val="000000"/>
          <w:sz w:val="24"/>
          <w:szCs w:val="24"/>
        </w:rPr>
        <w:tab/>
        <w:t>Property and Equipment Policy</w:t>
      </w:r>
    </w:p>
    <w:p w:rsidR="00C108BF" w:rsidRPr="00EE15C5" w:rsidRDefault="00C108BF" w:rsidP="00C108BF">
      <w:pPr>
        <w:widowControl w:val="0"/>
        <w:autoSpaceDE w:val="0"/>
        <w:autoSpaceDN w:val="0"/>
        <w:adjustRightInd w:val="0"/>
        <w:spacing w:before="100" w:beforeAutospacing="1" w:after="100" w:afterAutospacing="1" w:line="300" w:lineRule="exact"/>
        <w:contextualSpacing/>
        <w:rPr>
          <w:rFonts w:cstheme="minorHAnsi"/>
          <w:color w:val="000000"/>
          <w:sz w:val="24"/>
          <w:szCs w:val="24"/>
        </w:rPr>
      </w:pPr>
      <w:r w:rsidRPr="00EE15C5">
        <w:rPr>
          <w:rFonts w:cstheme="minorHAnsi"/>
          <w:color w:val="000000"/>
          <w:sz w:val="24"/>
          <w:szCs w:val="24"/>
        </w:rPr>
        <w:t>When purchasing property (both real estate and equipment), the following procedures must be followed:</w:t>
      </w:r>
    </w:p>
    <w:p w:rsidR="00C108BF" w:rsidRPr="00EE15C5" w:rsidRDefault="00C108BF" w:rsidP="00C108BF">
      <w:pPr>
        <w:widowControl w:val="0"/>
        <w:autoSpaceDE w:val="0"/>
        <w:autoSpaceDN w:val="0"/>
        <w:adjustRightInd w:val="0"/>
        <w:spacing w:before="100" w:beforeAutospacing="1" w:after="100" w:afterAutospacing="1" w:line="300" w:lineRule="exact"/>
        <w:contextualSpacing/>
        <w:rPr>
          <w:rFonts w:cstheme="minorHAnsi"/>
          <w:color w:val="000000"/>
          <w:sz w:val="24"/>
          <w:szCs w:val="24"/>
        </w:rPr>
      </w:pPr>
    </w:p>
    <w:p w:rsidR="00C108BF" w:rsidRPr="00EE15C5" w:rsidRDefault="00C108BF" w:rsidP="00EE15C5">
      <w:pPr>
        <w:widowControl w:val="0"/>
        <w:autoSpaceDE w:val="0"/>
        <w:autoSpaceDN w:val="0"/>
        <w:adjustRightInd w:val="0"/>
        <w:spacing w:before="100" w:beforeAutospacing="1" w:after="100" w:afterAutospacing="1" w:line="300" w:lineRule="exact"/>
        <w:contextualSpacing/>
        <w:rPr>
          <w:rFonts w:cstheme="minorHAnsi"/>
          <w:color w:val="000000"/>
          <w:sz w:val="24"/>
          <w:szCs w:val="24"/>
        </w:rPr>
      </w:pPr>
      <w:proofErr w:type="gramStart"/>
      <w:r w:rsidRPr="00EE15C5">
        <w:rPr>
          <w:rFonts w:cstheme="minorHAnsi"/>
          <w:b/>
          <w:bCs/>
          <w:color w:val="000000"/>
          <w:sz w:val="24"/>
          <w:szCs w:val="24"/>
        </w:rPr>
        <w:t xml:space="preserve">Title in the Name of </w:t>
      </w:r>
      <w:r w:rsidR="00EE15C5">
        <w:rPr>
          <w:rFonts w:cstheme="minorHAnsi"/>
          <w:b/>
          <w:bCs/>
          <w:color w:val="000000"/>
          <w:sz w:val="24"/>
          <w:szCs w:val="24"/>
        </w:rPr>
        <w:t>FSM</w:t>
      </w:r>
      <w:r w:rsidRPr="00EE15C5">
        <w:rPr>
          <w:rFonts w:cstheme="minorHAnsi"/>
          <w:b/>
          <w:bCs/>
          <w:color w:val="000000"/>
          <w:sz w:val="24"/>
          <w:szCs w:val="24"/>
        </w:rPr>
        <w:t>.</w:t>
      </w:r>
      <w:proofErr w:type="gramEnd"/>
      <w:r w:rsidRPr="00EE15C5">
        <w:rPr>
          <w:rFonts w:cstheme="minorHAnsi"/>
          <w:color w:val="000000"/>
          <w:sz w:val="24"/>
          <w:szCs w:val="24"/>
        </w:rPr>
        <w:t xml:space="preserve"> All property purchased belongs to </w:t>
      </w:r>
      <w:r w:rsidR="00EE15C5">
        <w:rPr>
          <w:rFonts w:cstheme="minorHAnsi"/>
          <w:color w:val="000000"/>
          <w:sz w:val="24"/>
          <w:szCs w:val="24"/>
        </w:rPr>
        <w:t>FSM</w:t>
      </w:r>
      <w:r w:rsidRPr="00EE15C5">
        <w:rPr>
          <w:rFonts w:cstheme="minorHAnsi"/>
          <w:color w:val="000000"/>
          <w:sz w:val="24"/>
          <w:szCs w:val="24"/>
        </w:rPr>
        <w:t xml:space="preserve"> and title vests with </w:t>
      </w:r>
      <w:r w:rsidR="00EE15C5">
        <w:rPr>
          <w:rFonts w:cstheme="minorHAnsi"/>
          <w:color w:val="000000"/>
          <w:sz w:val="24"/>
          <w:szCs w:val="24"/>
        </w:rPr>
        <w:t>FSM</w:t>
      </w:r>
      <w:r w:rsidRPr="00EE15C5">
        <w:rPr>
          <w:rFonts w:cstheme="minorHAnsi"/>
          <w:color w:val="000000"/>
          <w:sz w:val="24"/>
          <w:szCs w:val="24"/>
        </w:rPr>
        <w:t>.</w:t>
      </w:r>
    </w:p>
    <w:p w:rsidR="00C108BF" w:rsidRPr="00EE15C5" w:rsidRDefault="00C108BF" w:rsidP="00C108BF">
      <w:pPr>
        <w:widowControl w:val="0"/>
        <w:autoSpaceDE w:val="0"/>
        <w:autoSpaceDN w:val="0"/>
        <w:adjustRightInd w:val="0"/>
        <w:spacing w:before="100" w:beforeAutospacing="1" w:after="100" w:afterAutospacing="1" w:line="300" w:lineRule="exact"/>
        <w:contextualSpacing/>
        <w:rPr>
          <w:rFonts w:cstheme="minorHAnsi"/>
          <w:color w:val="000000"/>
          <w:sz w:val="24"/>
          <w:szCs w:val="24"/>
        </w:rPr>
      </w:pPr>
    </w:p>
    <w:p w:rsidR="00C108BF" w:rsidRPr="00EE15C5" w:rsidRDefault="00C108BF" w:rsidP="00C108BF">
      <w:pPr>
        <w:widowControl w:val="0"/>
        <w:autoSpaceDE w:val="0"/>
        <w:autoSpaceDN w:val="0"/>
        <w:adjustRightInd w:val="0"/>
        <w:spacing w:before="100" w:beforeAutospacing="1" w:after="100" w:afterAutospacing="1" w:line="300" w:lineRule="exact"/>
        <w:ind w:hanging="1440"/>
        <w:contextualSpacing/>
        <w:rPr>
          <w:rFonts w:cstheme="minorHAnsi"/>
          <w:color w:val="000000"/>
          <w:sz w:val="24"/>
          <w:szCs w:val="24"/>
        </w:rPr>
      </w:pPr>
      <w:r w:rsidRPr="00EE15C5">
        <w:rPr>
          <w:rFonts w:cstheme="minorHAnsi"/>
          <w:color w:val="000000"/>
          <w:w w:val="99"/>
          <w:sz w:val="24"/>
          <w:szCs w:val="24"/>
        </w:rPr>
        <w:t xml:space="preserve">         </w:t>
      </w:r>
      <w:r w:rsidR="00EE15C5">
        <w:rPr>
          <w:rFonts w:cstheme="minorHAnsi"/>
          <w:color w:val="000000"/>
          <w:w w:val="99"/>
          <w:sz w:val="24"/>
          <w:szCs w:val="24"/>
        </w:rPr>
        <w:tab/>
      </w:r>
      <w:r w:rsidRPr="00EE15C5">
        <w:rPr>
          <w:rFonts w:cstheme="minorHAnsi"/>
          <w:color w:val="000000"/>
          <w:w w:val="99"/>
          <w:sz w:val="24"/>
          <w:szCs w:val="24"/>
        </w:rPr>
        <w:t xml:space="preserve"> </w:t>
      </w:r>
      <w:proofErr w:type="gramStart"/>
      <w:r w:rsidRPr="00EE15C5">
        <w:rPr>
          <w:rFonts w:cstheme="minorHAnsi"/>
          <w:b/>
          <w:bCs/>
          <w:color w:val="000000"/>
          <w:sz w:val="24"/>
          <w:szCs w:val="24"/>
        </w:rPr>
        <w:t>Property Inventory</w:t>
      </w:r>
      <w:r w:rsidRPr="00EE15C5">
        <w:rPr>
          <w:rFonts w:cstheme="minorHAnsi"/>
          <w:color w:val="000000"/>
          <w:sz w:val="24"/>
          <w:szCs w:val="24"/>
        </w:rPr>
        <w:t>.</w:t>
      </w:r>
      <w:proofErr w:type="gramEnd"/>
      <w:r w:rsidRPr="00EE15C5">
        <w:rPr>
          <w:rFonts w:cstheme="minorHAnsi"/>
          <w:color w:val="000000"/>
          <w:sz w:val="24"/>
          <w:szCs w:val="24"/>
        </w:rPr>
        <w:t xml:space="preserve">  A list of all property owned by </w:t>
      </w:r>
      <w:r w:rsidR="00EE15C5">
        <w:rPr>
          <w:rFonts w:cstheme="minorHAnsi"/>
          <w:color w:val="000000"/>
          <w:sz w:val="24"/>
          <w:szCs w:val="24"/>
        </w:rPr>
        <w:t>FSM</w:t>
      </w:r>
      <w:r w:rsidRPr="00EE15C5">
        <w:rPr>
          <w:rFonts w:cstheme="minorHAnsi"/>
          <w:color w:val="000000"/>
          <w:sz w:val="24"/>
          <w:szCs w:val="24"/>
        </w:rPr>
        <w:t xml:space="preserve"> shall be kept showing the type of property, identifica</w:t>
      </w:r>
      <w:r w:rsidR="00EE15C5">
        <w:rPr>
          <w:rFonts w:cstheme="minorHAnsi"/>
          <w:color w:val="000000"/>
          <w:sz w:val="24"/>
          <w:szCs w:val="24"/>
        </w:rPr>
        <w:t>tion number, original cost, and</w:t>
      </w:r>
      <w:r w:rsidRPr="00EE15C5">
        <w:rPr>
          <w:rFonts w:cstheme="minorHAnsi"/>
          <w:color w:val="000000"/>
          <w:sz w:val="24"/>
          <w:szCs w:val="24"/>
        </w:rPr>
        <w:t xml:space="preserve"> depreciated value. The inventory list must be completed at the time of purchase and annually at the end of </w:t>
      </w:r>
      <w:r w:rsidR="00EE15C5">
        <w:rPr>
          <w:rFonts w:cstheme="minorHAnsi"/>
          <w:color w:val="000000"/>
          <w:sz w:val="24"/>
          <w:szCs w:val="24"/>
        </w:rPr>
        <w:t>FSM</w:t>
      </w:r>
      <w:r w:rsidRPr="00EE15C5">
        <w:rPr>
          <w:rFonts w:cstheme="minorHAnsi"/>
          <w:color w:val="000000"/>
          <w:sz w:val="24"/>
          <w:szCs w:val="24"/>
        </w:rPr>
        <w:t>’s fiscal year.</w:t>
      </w:r>
    </w:p>
    <w:p w:rsidR="00C108BF" w:rsidRPr="00EE15C5" w:rsidRDefault="00C108BF" w:rsidP="00C108BF">
      <w:pPr>
        <w:widowControl w:val="0"/>
        <w:autoSpaceDE w:val="0"/>
        <w:autoSpaceDN w:val="0"/>
        <w:adjustRightInd w:val="0"/>
        <w:spacing w:before="100" w:beforeAutospacing="1" w:after="100" w:afterAutospacing="1" w:line="300" w:lineRule="exact"/>
        <w:ind w:hanging="1440"/>
        <w:contextualSpacing/>
        <w:rPr>
          <w:rFonts w:cstheme="minorHAnsi"/>
          <w:color w:val="000000"/>
          <w:sz w:val="24"/>
          <w:szCs w:val="24"/>
        </w:rPr>
      </w:pPr>
    </w:p>
    <w:p w:rsidR="00C108BF" w:rsidRPr="00EE15C5" w:rsidRDefault="00EE15C5" w:rsidP="00C108BF">
      <w:pPr>
        <w:widowControl w:val="0"/>
        <w:tabs>
          <w:tab w:val="left" w:pos="1440"/>
        </w:tabs>
        <w:autoSpaceDE w:val="0"/>
        <w:autoSpaceDN w:val="0"/>
        <w:adjustRightInd w:val="0"/>
        <w:spacing w:before="100" w:beforeAutospacing="1" w:after="100" w:afterAutospacing="1" w:line="300" w:lineRule="exact"/>
        <w:ind w:hanging="720"/>
        <w:contextualSpacing/>
        <w:jc w:val="both"/>
        <w:rPr>
          <w:rFonts w:cstheme="minorHAnsi"/>
          <w:color w:val="000000"/>
          <w:sz w:val="24"/>
          <w:szCs w:val="24"/>
        </w:rPr>
      </w:pPr>
      <w:r>
        <w:rPr>
          <w:rFonts w:cstheme="minorHAnsi"/>
          <w:b/>
          <w:bCs/>
          <w:color w:val="000000"/>
          <w:sz w:val="24"/>
          <w:szCs w:val="24"/>
        </w:rPr>
        <w:tab/>
      </w:r>
      <w:proofErr w:type="gramStart"/>
      <w:r w:rsidR="00C108BF" w:rsidRPr="00EE15C5">
        <w:rPr>
          <w:rFonts w:cstheme="minorHAnsi"/>
          <w:b/>
          <w:bCs/>
          <w:color w:val="000000"/>
          <w:sz w:val="24"/>
          <w:szCs w:val="24"/>
        </w:rPr>
        <w:t>Insurance Coverage.</w:t>
      </w:r>
      <w:proofErr w:type="gramEnd"/>
      <w:r w:rsidR="00C108BF" w:rsidRPr="00EE15C5">
        <w:rPr>
          <w:rFonts w:cstheme="minorHAnsi"/>
          <w:color w:val="000000"/>
          <w:sz w:val="24"/>
          <w:szCs w:val="24"/>
        </w:rPr>
        <w:t xml:space="preserve"> </w:t>
      </w:r>
      <w:r>
        <w:rPr>
          <w:rFonts w:cstheme="minorHAnsi"/>
          <w:color w:val="000000"/>
          <w:sz w:val="24"/>
          <w:szCs w:val="24"/>
        </w:rPr>
        <w:t>FSM</w:t>
      </w:r>
      <w:r w:rsidR="00C108BF" w:rsidRPr="00EE15C5">
        <w:rPr>
          <w:rFonts w:cstheme="minorHAnsi"/>
          <w:color w:val="000000"/>
          <w:sz w:val="24"/>
          <w:szCs w:val="24"/>
        </w:rPr>
        <w:t xml:space="preserve"> will maintain insurance coverage for all property owned by </w:t>
      </w:r>
      <w:r>
        <w:rPr>
          <w:rFonts w:cstheme="minorHAnsi"/>
          <w:color w:val="000000"/>
          <w:sz w:val="24"/>
          <w:szCs w:val="24"/>
        </w:rPr>
        <w:t>FSM</w:t>
      </w:r>
      <w:r w:rsidR="00C108BF" w:rsidRPr="00EE15C5">
        <w:rPr>
          <w:rFonts w:cstheme="minorHAnsi"/>
          <w:color w:val="000000"/>
          <w:sz w:val="24"/>
          <w:szCs w:val="24"/>
        </w:rPr>
        <w:t xml:space="preserve"> and maintain documentation of each policy in a safe deposit box.</w:t>
      </w:r>
    </w:p>
    <w:p w:rsidR="00C108BF" w:rsidRPr="00EE15C5" w:rsidRDefault="00C108BF" w:rsidP="00C108BF">
      <w:pPr>
        <w:widowControl w:val="0"/>
        <w:tabs>
          <w:tab w:val="left" w:pos="820"/>
        </w:tabs>
        <w:autoSpaceDE w:val="0"/>
        <w:autoSpaceDN w:val="0"/>
        <w:adjustRightInd w:val="0"/>
        <w:spacing w:before="100" w:beforeAutospacing="1" w:after="100" w:afterAutospacing="1" w:line="240" w:lineRule="exact"/>
        <w:contextualSpacing/>
        <w:rPr>
          <w:rFonts w:cstheme="minorHAnsi"/>
          <w:color w:val="000000"/>
          <w:sz w:val="24"/>
          <w:szCs w:val="24"/>
        </w:rPr>
      </w:pPr>
    </w:p>
    <w:p w:rsidR="00C108BF" w:rsidRPr="00EE15C5" w:rsidRDefault="00C108BF" w:rsidP="00C108BF">
      <w:pPr>
        <w:widowControl w:val="0"/>
        <w:tabs>
          <w:tab w:val="left" w:pos="820"/>
        </w:tabs>
        <w:autoSpaceDE w:val="0"/>
        <w:autoSpaceDN w:val="0"/>
        <w:adjustRightInd w:val="0"/>
        <w:spacing w:before="100" w:beforeAutospacing="1" w:after="100" w:afterAutospacing="1" w:line="240" w:lineRule="exact"/>
        <w:contextualSpacing/>
        <w:rPr>
          <w:rFonts w:cstheme="minorHAnsi"/>
          <w:b/>
          <w:bCs/>
          <w:color w:val="000000"/>
          <w:sz w:val="24"/>
          <w:szCs w:val="24"/>
        </w:rPr>
      </w:pPr>
      <w:r w:rsidRPr="00EE15C5">
        <w:rPr>
          <w:rFonts w:cstheme="minorHAnsi"/>
          <w:b/>
          <w:bCs/>
          <w:color w:val="000000"/>
          <w:sz w:val="24"/>
          <w:szCs w:val="24"/>
        </w:rPr>
        <w:t>D. Additional Policies When Using Federal Funds to Purchase Items</w:t>
      </w:r>
    </w:p>
    <w:p w:rsidR="00C108BF" w:rsidRPr="00EE15C5" w:rsidRDefault="00C108BF" w:rsidP="00C108BF">
      <w:pPr>
        <w:widowControl w:val="0"/>
        <w:autoSpaceDE w:val="0"/>
        <w:autoSpaceDN w:val="0"/>
        <w:adjustRightInd w:val="0"/>
        <w:spacing w:before="100" w:beforeAutospacing="1" w:after="100" w:afterAutospacing="1" w:line="115" w:lineRule="exact"/>
        <w:contextualSpacing/>
        <w:rPr>
          <w:rFonts w:cstheme="minorHAnsi"/>
          <w:color w:val="000000"/>
          <w:sz w:val="24"/>
          <w:szCs w:val="24"/>
        </w:rPr>
      </w:pPr>
    </w:p>
    <w:p w:rsidR="00C108BF" w:rsidRPr="00EE15C5" w:rsidRDefault="00C108BF" w:rsidP="00C108BF">
      <w:pPr>
        <w:widowControl w:val="0"/>
        <w:autoSpaceDE w:val="0"/>
        <w:autoSpaceDN w:val="0"/>
        <w:adjustRightInd w:val="0"/>
        <w:spacing w:before="100" w:beforeAutospacing="1" w:after="100" w:afterAutospacing="1" w:line="200" w:lineRule="exact"/>
        <w:contextualSpacing/>
        <w:rPr>
          <w:rFonts w:cstheme="minorHAnsi"/>
          <w:color w:val="000000"/>
          <w:sz w:val="24"/>
          <w:szCs w:val="24"/>
        </w:rPr>
      </w:pPr>
    </w:p>
    <w:p w:rsidR="00C108BF" w:rsidRPr="00EE15C5" w:rsidRDefault="00EE15C5" w:rsidP="00C108BF">
      <w:pPr>
        <w:widowControl w:val="0"/>
        <w:tabs>
          <w:tab w:val="left" w:pos="1540"/>
        </w:tabs>
        <w:autoSpaceDE w:val="0"/>
        <w:autoSpaceDN w:val="0"/>
        <w:adjustRightInd w:val="0"/>
        <w:spacing w:before="100" w:beforeAutospacing="1" w:after="100" w:afterAutospacing="1" w:line="300" w:lineRule="exact"/>
        <w:ind w:hanging="720"/>
        <w:contextualSpacing/>
        <w:jc w:val="both"/>
        <w:rPr>
          <w:rFonts w:cstheme="minorHAnsi"/>
          <w:color w:val="000000"/>
          <w:sz w:val="24"/>
          <w:szCs w:val="24"/>
        </w:rPr>
      </w:pPr>
      <w:r>
        <w:rPr>
          <w:rFonts w:cstheme="minorHAnsi"/>
          <w:b/>
          <w:bCs/>
          <w:color w:val="000000"/>
          <w:sz w:val="24"/>
          <w:szCs w:val="24"/>
        </w:rPr>
        <w:tab/>
      </w:r>
      <w:proofErr w:type="gramStart"/>
      <w:r w:rsidR="00C108BF" w:rsidRPr="00EE15C5">
        <w:rPr>
          <w:rFonts w:cstheme="minorHAnsi"/>
          <w:b/>
          <w:bCs/>
          <w:color w:val="000000"/>
          <w:sz w:val="24"/>
          <w:szCs w:val="24"/>
        </w:rPr>
        <w:t>Federal Debarment.</w:t>
      </w:r>
      <w:proofErr w:type="gramEnd"/>
      <w:r w:rsidR="00C108BF" w:rsidRPr="00EE15C5">
        <w:rPr>
          <w:rFonts w:cstheme="minorHAnsi"/>
          <w:color w:val="000000"/>
          <w:sz w:val="24"/>
          <w:szCs w:val="24"/>
        </w:rPr>
        <w:t xml:space="preserve"> Before purchasing goods using federal funds, </w:t>
      </w:r>
      <w:r>
        <w:rPr>
          <w:rFonts w:cstheme="minorHAnsi"/>
          <w:color w:val="000000"/>
          <w:sz w:val="24"/>
          <w:szCs w:val="24"/>
        </w:rPr>
        <w:t>FSM</w:t>
      </w:r>
      <w:r w:rsidR="00C108BF" w:rsidRPr="00EE15C5">
        <w:rPr>
          <w:rFonts w:cstheme="minorHAnsi"/>
          <w:color w:val="000000"/>
          <w:sz w:val="24"/>
          <w:szCs w:val="24"/>
        </w:rPr>
        <w:t xml:space="preserve"> must review the Federal Government’s General Services Administration’s “List of Parties Excluded from Federal Procurement of Non-Procurement Programs” and document that the bidder is </w:t>
      </w:r>
      <w:proofErr w:type="gramStart"/>
      <w:r w:rsidR="00C108BF" w:rsidRPr="00EE15C5">
        <w:rPr>
          <w:rFonts w:cstheme="minorHAnsi"/>
          <w:color w:val="000000"/>
          <w:sz w:val="24"/>
          <w:szCs w:val="24"/>
        </w:rPr>
        <w:t>neither debarred or</w:t>
      </w:r>
      <w:proofErr w:type="gramEnd"/>
      <w:r w:rsidR="00C108BF" w:rsidRPr="00EE15C5">
        <w:rPr>
          <w:rFonts w:cstheme="minorHAnsi"/>
          <w:color w:val="000000"/>
          <w:sz w:val="24"/>
          <w:szCs w:val="24"/>
        </w:rPr>
        <w:t xml:space="preserve"> suspended from doing business with the federal government nor delinquent in a debt to the United States as defined in OMB Circular A 1-29.</w:t>
      </w:r>
    </w:p>
    <w:p w:rsidR="00C108BF" w:rsidRPr="00EE15C5" w:rsidRDefault="00C108BF" w:rsidP="00C108BF">
      <w:pPr>
        <w:widowControl w:val="0"/>
        <w:autoSpaceDE w:val="0"/>
        <w:autoSpaceDN w:val="0"/>
        <w:adjustRightInd w:val="0"/>
        <w:spacing w:before="100" w:beforeAutospacing="1" w:after="100" w:afterAutospacing="1" w:line="111" w:lineRule="exact"/>
        <w:contextualSpacing/>
        <w:rPr>
          <w:rFonts w:cstheme="minorHAnsi"/>
          <w:color w:val="000000"/>
          <w:sz w:val="24"/>
          <w:szCs w:val="24"/>
        </w:rPr>
      </w:pPr>
    </w:p>
    <w:p w:rsidR="00C108BF" w:rsidRPr="00EE15C5" w:rsidRDefault="00C108BF" w:rsidP="00C108BF">
      <w:pPr>
        <w:widowControl w:val="0"/>
        <w:autoSpaceDE w:val="0"/>
        <w:autoSpaceDN w:val="0"/>
        <w:adjustRightInd w:val="0"/>
        <w:spacing w:before="100" w:beforeAutospacing="1" w:after="100" w:afterAutospacing="1" w:line="200" w:lineRule="exact"/>
        <w:contextualSpacing/>
        <w:rPr>
          <w:rFonts w:cstheme="minorHAnsi"/>
          <w:color w:val="000000"/>
          <w:sz w:val="24"/>
          <w:szCs w:val="24"/>
        </w:rPr>
      </w:pPr>
    </w:p>
    <w:p w:rsidR="00C108BF" w:rsidRPr="00EE15C5" w:rsidRDefault="00EE15C5" w:rsidP="00C108BF">
      <w:pPr>
        <w:widowControl w:val="0"/>
        <w:tabs>
          <w:tab w:val="left" w:pos="1540"/>
        </w:tabs>
        <w:autoSpaceDE w:val="0"/>
        <w:autoSpaceDN w:val="0"/>
        <w:adjustRightInd w:val="0"/>
        <w:spacing w:before="100" w:beforeAutospacing="1" w:after="100" w:afterAutospacing="1" w:line="300" w:lineRule="exact"/>
        <w:ind w:hanging="720"/>
        <w:contextualSpacing/>
        <w:jc w:val="both"/>
        <w:rPr>
          <w:rFonts w:cstheme="minorHAnsi"/>
          <w:color w:val="000000"/>
          <w:sz w:val="24"/>
          <w:szCs w:val="24"/>
        </w:rPr>
      </w:pPr>
      <w:r>
        <w:rPr>
          <w:rFonts w:cstheme="minorHAnsi"/>
          <w:b/>
          <w:bCs/>
          <w:color w:val="000000"/>
          <w:sz w:val="24"/>
          <w:szCs w:val="24"/>
        </w:rPr>
        <w:tab/>
      </w:r>
      <w:proofErr w:type="gramStart"/>
      <w:r w:rsidR="00C108BF" w:rsidRPr="00EE15C5">
        <w:rPr>
          <w:rFonts w:cstheme="minorHAnsi"/>
          <w:b/>
          <w:bCs/>
          <w:color w:val="000000"/>
          <w:sz w:val="24"/>
          <w:szCs w:val="24"/>
        </w:rPr>
        <w:t>Property of Federal Government.</w:t>
      </w:r>
      <w:proofErr w:type="gramEnd"/>
      <w:r w:rsidR="00C108BF" w:rsidRPr="00EE15C5">
        <w:rPr>
          <w:rFonts w:cstheme="minorHAnsi"/>
          <w:color w:val="000000"/>
          <w:sz w:val="24"/>
          <w:szCs w:val="24"/>
        </w:rPr>
        <w:t xml:space="preserve"> Equipment purchased with federal funds that costs more than $5,000 is generally considered the property of the federal government and must be disposed of through the applicable federal procedure.</w:t>
      </w:r>
    </w:p>
    <w:p w:rsidR="00C108BF" w:rsidRPr="00EE15C5" w:rsidRDefault="00C108BF" w:rsidP="00C108BF">
      <w:pPr>
        <w:widowControl w:val="0"/>
        <w:autoSpaceDE w:val="0"/>
        <w:autoSpaceDN w:val="0"/>
        <w:adjustRightInd w:val="0"/>
        <w:spacing w:before="100" w:beforeAutospacing="1" w:after="100" w:afterAutospacing="1" w:line="111" w:lineRule="exact"/>
        <w:contextualSpacing/>
        <w:rPr>
          <w:rFonts w:cstheme="minorHAnsi"/>
          <w:color w:val="000000"/>
          <w:sz w:val="24"/>
          <w:szCs w:val="24"/>
        </w:rPr>
      </w:pPr>
    </w:p>
    <w:p w:rsidR="00C108BF" w:rsidRPr="00EE15C5" w:rsidRDefault="00C108BF" w:rsidP="00C108BF">
      <w:pPr>
        <w:widowControl w:val="0"/>
        <w:autoSpaceDE w:val="0"/>
        <w:autoSpaceDN w:val="0"/>
        <w:adjustRightInd w:val="0"/>
        <w:spacing w:before="100" w:beforeAutospacing="1" w:after="100" w:afterAutospacing="1" w:line="200" w:lineRule="exact"/>
        <w:contextualSpacing/>
        <w:rPr>
          <w:rFonts w:cstheme="minorHAnsi"/>
          <w:color w:val="000000"/>
          <w:sz w:val="24"/>
          <w:szCs w:val="24"/>
        </w:rPr>
      </w:pPr>
    </w:p>
    <w:p w:rsidR="00C108BF" w:rsidRPr="00EE15C5" w:rsidRDefault="00EE15C5" w:rsidP="00C108BF">
      <w:pPr>
        <w:widowControl w:val="0"/>
        <w:tabs>
          <w:tab w:val="left" w:pos="1540"/>
        </w:tabs>
        <w:autoSpaceDE w:val="0"/>
        <w:autoSpaceDN w:val="0"/>
        <w:adjustRightInd w:val="0"/>
        <w:spacing w:before="100" w:beforeAutospacing="1" w:after="100" w:afterAutospacing="1" w:line="300" w:lineRule="exact"/>
        <w:ind w:hanging="720"/>
        <w:contextualSpacing/>
        <w:jc w:val="both"/>
        <w:rPr>
          <w:rFonts w:cstheme="minorHAnsi"/>
          <w:color w:val="000000"/>
          <w:sz w:val="24"/>
          <w:szCs w:val="24"/>
        </w:rPr>
      </w:pPr>
      <w:r>
        <w:rPr>
          <w:rFonts w:cstheme="minorHAnsi"/>
          <w:b/>
          <w:bCs/>
          <w:color w:val="000000"/>
          <w:sz w:val="24"/>
          <w:szCs w:val="24"/>
        </w:rPr>
        <w:tab/>
      </w:r>
      <w:proofErr w:type="gramStart"/>
      <w:r w:rsidR="00C108BF" w:rsidRPr="00EE15C5">
        <w:rPr>
          <w:rFonts w:cstheme="minorHAnsi"/>
          <w:b/>
          <w:bCs/>
          <w:color w:val="000000"/>
          <w:sz w:val="24"/>
          <w:szCs w:val="24"/>
        </w:rPr>
        <w:t>Expanded restrictions on conflicts of interest.</w:t>
      </w:r>
      <w:proofErr w:type="gramEnd"/>
      <w:r w:rsidR="00C108BF" w:rsidRPr="00EE15C5">
        <w:rPr>
          <w:rFonts w:cstheme="minorHAnsi"/>
          <w:color w:val="000000"/>
          <w:sz w:val="24"/>
          <w:szCs w:val="24"/>
        </w:rPr>
        <w:t xml:space="preserve"> Because specific federal programs, such as the HOME program, require approval from the federal government before engaging in a transaction in which a conflict of interest exists, </w:t>
      </w:r>
      <w:r>
        <w:rPr>
          <w:rFonts w:cstheme="minorHAnsi"/>
          <w:color w:val="000000"/>
          <w:sz w:val="24"/>
          <w:szCs w:val="24"/>
        </w:rPr>
        <w:t>FSM</w:t>
      </w:r>
      <w:r w:rsidR="00C108BF" w:rsidRPr="00EE15C5">
        <w:rPr>
          <w:rFonts w:cstheme="minorHAnsi"/>
          <w:color w:val="000000"/>
          <w:sz w:val="24"/>
          <w:szCs w:val="24"/>
        </w:rPr>
        <w:t xml:space="preserve"> shall check with the relevant federal agency before engaging in a transaction with a potential conflict of interest.</w:t>
      </w:r>
    </w:p>
    <w:p w:rsidR="00C108BF" w:rsidRPr="00EE15C5" w:rsidRDefault="00C108BF" w:rsidP="00C108BF">
      <w:pPr>
        <w:widowControl w:val="0"/>
        <w:tabs>
          <w:tab w:val="left" w:pos="1540"/>
        </w:tabs>
        <w:autoSpaceDE w:val="0"/>
        <w:autoSpaceDN w:val="0"/>
        <w:adjustRightInd w:val="0"/>
        <w:spacing w:before="100" w:beforeAutospacing="1" w:after="100" w:afterAutospacing="1" w:line="300" w:lineRule="exact"/>
        <w:ind w:hanging="720"/>
        <w:contextualSpacing/>
        <w:jc w:val="both"/>
        <w:rPr>
          <w:rFonts w:cstheme="minorHAnsi"/>
          <w:color w:val="000000"/>
          <w:sz w:val="24"/>
          <w:szCs w:val="24"/>
        </w:rPr>
      </w:pPr>
    </w:p>
    <w:p w:rsidR="00C108BF" w:rsidRPr="00EE15C5" w:rsidRDefault="00C108BF" w:rsidP="00EE15C5">
      <w:pPr>
        <w:widowControl w:val="0"/>
        <w:autoSpaceDE w:val="0"/>
        <w:autoSpaceDN w:val="0"/>
        <w:adjustRightInd w:val="0"/>
        <w:spacing w:before="100" w:beforeAutospacing="1" w:after="100" w:afterAutospacing="1" w:line="300" w:lineRule="exact"/>
        <w:contextualSpacing/>
        <w:rPr>
          <w:rFonts w:cstheme="minorHAnsi"/>
          <w:color w:val="000000"/>
          <w:sz w:val="24"/>
          <w:szCs w:val="24"/>
        </w:rPr>
      </w:pPr>
      <w:proofErr w:type="gramStart"/>
      <w:r w:rsidRPr="00EE15C5">
        <w:rPr>
          <w:rFonts w:cstheme="minorHAnsi"/>
          <w:b/>
          <w:bCs/>
          <w:color w:val="000000"/>
          <w:sz w:val="24"/>
          <w:szCs w:val="24"/>
        </w:rPr>
        <w:t>Additional Federal Policies</w:t>
      </w:r>
      <w:r w:rsidRPr="00EE15C5">
        <w:rPr>
          <w:rFonts w:cstheme="minorHAnsi"/>
          <w:color w:val="000000"/>
          <w:sz w:val="24"/>
          <w:szCs w:val="24"/>
        </w:rPr>
        <w:t>.</w:t>
      </w:r>
      <w:proofErr w:type="gramEnd"/>
      <w:r w:rsidRPr="00EE15C5">
        <w:rPr>
          <w:rFonts w:cstheme="minorHAnsi"/>
          <w:color w:val="000000"/>
          <w:sz w:val="24"/>
          <w:szCs w:val="24"/>
        </w:rPr>
        <w:t xml:space="preserve">   Because most federal programs require nonprofit organizations to comply with additional provisions for purchases over a certain dollar amount, </w:t>
      </w:r>
      <w:r w:rsidR="00EE15C5">
        <w:rPr>
          <w:rFonts w:cstheme="minorHAnsi"/>
          <w:color w:val="000000"/>
          <w:sz w:val="24"/>
          <w:szCs w:val="24"/>
        </w:rPr>
        <w:t>FSM</w:t>
      </w:r>
      <w:r w:rsidRPr="00EE15C5">
        <w:rPr>
          <w:rFonts w:cstheme="minorHAnsi"/>
          <w:color w:val="000000"/>
          <w:sz w:val="24"/>
          <w:szCs w:val="24"/>
        </w:rPr>
        <w:t xml:space="preserve"> shall check with the relevant federal agency.  Examples of these provisions include:  Affirmative Action, Contract Work Hours and Safety Standards, Copeland “Anti-Kickback” provision, Clean Air Act, Davis-Bacon, Federal Water Pollution Control Act, and the </w:t>
      </w:r>
      <w:proofErr w:type="spellStart"/>
      <w:r w:rsidRPr="00EE15C5">
        <w:rPr>
          <w:rFonts w:cstheme="minorHAnsi"/>
          <w:color w:val="000000"/>
          <w:sz w:val="24"/>
          <w:szCs w:val="24"/>
        </w:rPr>
        <w:t>Bryd</w:t>
      </w:r>
      <w:proofErr w:type="spellEnd"/>
      <w:r w:rsidRPr="00EE15C5">
        <w:rPr>
          <w:rFonts w:cstheme="minorHAnsi"/>
          <w:color w:val="000000"/>
          <w:sz w:val="24"/>
          <w:szCs w:val="24"/>
        </w:rPr>
        <w:t xml:space="preserve"> Anti-Lobbying Amendment (ALA).          </w:t>
      </w:r>
    </w:p>
    <w:p w:rsidR="00BB1012" w:rsidRPr="00EE15C5" w:rsidRDefault="00BB1012" w:rsidP="00F264F4">
      <w:pPr>
        <w:autoSpaceDE w:val="0"/>
        <w:autoSpaceDN w:val="0"/>
        <w:adjustRightInd w:val="0"/>
        <w:spacing w:after="0" w:line="240" w:lineRule="auto"/>
        <w:rPr>
          <w:rFonts w:cstheme="minorHAnsi"/>
          <w:color w:val="000000"/>
          <w:sz w:val="24"/>
          <w:szCs w:val="24"/>
        </w:rPr>
      </w:pPr>
    </w:p>
    <w:p w:rsidR="00F264F4" w:rsidRPr="00EE15C5" w:rsidRDefault="00F264F4" w:rsidP="00F264F4">
      <w:p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In addition to existing procurement procedures, FSM shall:</w:t>
      </w:r>
    </w:p>
    <w:p w:rsidR="00F264F4" w:rsidRPr="00EE15C5" w:rsidRDefault="00F264F4" w:rsidP="00BB1012">
      <w:pPr>
        <w:pStyle w:val="ListParagraph"/>
        <w:numPr>
          <w:ilvl w:val="0"/>
          <w:numId w:val="7"/>
        </w:num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Provide an analysis prior to any procurement to avoid unnecessary purchases.</w:t>
      </w:r>
    </w:p>
    <w:p w:rsidR="00F264F4" w:rsidRPr="00EE15C5" w:rsidRDefault="00F264F4" w:rsidP="00BB1012">
      <w:pPr>
        <w:pStyle w:val="ListParagraph"/>
        <w:numPr>
          <w:ilvl w:val="0"/>
          <w:numId w:val="7"/>
        </w:num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t>Provide an analysis of lease and purchase alternatives.</w:t>
      </w:r>
    </w:p>
    <w:p w:rsidR="001471C5" w:rsidRPr="00EE15C5" w:rsidRDefault="00F264F4" w:rsidP="00BB1012">
      <w:pPr>
        <w:pStyle w:val="ListParagraph"/>
        <w:numPr>
          <w:ilvl w:val="0"/>
          <w:numId w:val="7"/>
        </w:numPr>
        <w:autoSpaceDE w:val="0"/>
        <w:autoSpaceDN w:val="0"/>
        <w:adjustRightInd w:val="0"/>
        <w:spacing w:after="0" w:line="240" w:lineRule="auto"/>
        <w:rPr>
          <w:rFonts w:cstheme="minorHAnsi"/>
          <w:color w:val="000000"/>
          <w:sz w:val="24"/>
          <w:szCs w:val="24"/>
        </w:rPr>
      </w:pPr>
      <w:r w:rsidRPr="00EE15C5">
        <w:rPr>
          <w:rFonts w:cstheme="minorHAnsi"/>
          <w:color w:val="000000"/>
          <w:sz w:val="24"/>
          <w:szCs w:val="24"/>
        </w:rPr>
        <w:lastRenderedPageBreak/>
        <w:t xml:space="preserve">Check the Federal “Excluded Parties List” at </w:t>
      </w:r>
      <w:r w:rsidRPr="00EE15C5">
        <w:rPr>
          <w:rFonts w:cstheme="minorHAnsi"/>
          <w:color w:val="0000FF"/>
          <w:sz w:val="24"/>
          <w:szCs w:val="24"/>
        </w:rPr>
        <w:t xml:space="preserve">https://www.sam.gov </w:t>
      </w:r>
      <w:r w:rsidRPr="00EE15C5">
        <w:rPr>
          <w:rFonts w:cstheme="minorHAnsi"/>
          <w:color w:val="000000"/>
          <w:sz w:val="24"/>
          <w:szCs w:val="24"/>
        </w:rPr>
        <w:t>for suspended or</w:t>
      </w:r>
      <w:r w:rsidR="00BB1012" w:rsidRPr="00EE15C5">
        <w:rPr>
          <w:rFonts w:cstheme="minorHAnsi"/>
          <w:color w:val="000000"/>
          <w:sz w:val="24"/>
          <w:szCs w:val="24"/>
        </w:rPr>
        <w:t xml:space="preserve"> </w:t>
      </w:r>
      <w:r w:rsidRPr="00EE15C5">
        <w:rPr>
          <w:rFonts w:cstheme="minorHAnsi"/>
          <w:color w:val="000000"/>
          <w:sz w:val="24"/>
          <w:szCs w:val="24"/>
        </w:rPr>
        <w:t>debarred contractors, prior to award.</w:t>
      </w:r>
    </w:p>
    <w:sectPr w:rsidR="001471C5" w:rsidRPr="00EE15C5" w:rsidSect="001471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844DE"/>
    <w:multiLevelType w:val="hybridMultilevel"/>
    <w:tmpl w:val="28EA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66D55"/>
    <w:multiLevelType w:val="hybridMultilevel"/>
    <w:tmpl w:val="3B488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24D46"/>
    <w:multiLevelType w:val="hybridMultilevel"/>
    <w:tmpl w:val="EF9AA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B19AE"/>
    <w:multiLevelType w:val="hybridMultilevel"/>
    <w:tmpl w:val="B10A49E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41617123"/>
    <w:multiLevelType w:val="hybridMultilevel"/>
    <w:tmpl w:val="46A6B800"/>
    <w:lvl w:ilvl="0" w:tplc="FC108F0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200D58"/>
    <w:multiLevelType w:val="hybridMultilevel"/>
    <w:tmpl w:val="4E5C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246C0F"/>
    <w:multiLevelType w:val="hybridMultilevel"/>
    <w:tmpl w:val="A4528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F42822"/>
    <w:multiLevelType w:val="hybridMultilevel"/>
    <w:tmpl w:val="62A60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D4911"/>
    <w:multiLevelType w:val="hybridMultilevel"/>
    <w:tmpl w:val="AD262FCC"/>
    <w:lvl w:ilvl="0" w:tplc="FC108F0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5B4BA5"/>
    <w:multiLevelType w:val="hybridMultilevel"/>
    <w:tmpl w:val="63A661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8"/>
  </w:num>
  <w:num w:numId="4">
    <w:abstractNumId w:val="1"/>
  </w:num>
  <w:num w:numId="5">
    <w:abstractNumId w:val="7"/>
  </w:num>
  <w:num w:numId="6">
    <w:abstractNumId w:val="6"/>
  </w:num>
  <w:num w:numId="7">
    <w:abstractNumId w:val="0"/>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F264F4"/>
    <w:rsid w:val="000032D8"/>
    <w:rsid w:val="0000502E"/>
    <w:rsid w:val="000316A5"/>
    <w:rsid w:val="00033F70"/>
    <w:rsid w:val="00036EC1"/>
    <w:rsid w:val="00055410"/>
    <w:rsid w:val="00070FB4"/>
    <w:rsid w:val="00076592"/>
    <w:rsid w:val="000A5765"/>
    <w:rsid w:val="000C04DF"/>
    <w:rsid w:val="000C6B26"/>
    <w:rsid w:val="000C7D05"/>
    <w:rsid w:val="000D36B7"/>
    <w:rsid w:val="000D5E0F"/>
    <w:rsid w:val="000E4BB1"/>
    <w:rsid w:val="00100EDA"/>
    <w:rsid w:val="001012CF"/>
    <w:rsid w:val="00101F10"/>
    <w:rsid w:val="001064EA"/>
    <w:rsid w:val="001245AB"/>
    <w:rsid w:val="0012669F"/>
    <w:rsid w:val="00133659"/>
    <w:rsid w:val="00134470"/>
    <w:rsid w:val="00135A8D"/>
    <w:rsid w:val="001471C5"/>
    <w:rsid w:val="00151EE4"/>
    <w:rsid w:val="001525B6"/>
    <w:rsid w:val="001614F9"/>
    <w:rsid w:val="00161995"/>
    <w:rsid w:val="001624CD"/>
    <w:rsid w:val="00167ADE"/>
    <w:rsid w:val="0017024A"/>
    <w:rsid w:val="00187CD0"/>
    <w:rsid w:val="001933FA"/>
    <w:rsid w:val="001A2FB6"/>
    <w:rsid w:val="001A585A"/>
    <w:rsid w:val="001C0C24"/>
    <w:rsid w:val="001C66EC"/>
    <w:rsid w:val="001D1018"/>
    <w:rsid w:val="001D45AF"/>
    <w:rsid w:val="001D65A8"/>
    <w:rsid w:val="001D7C83"/>
    <w:rsid w:val="0020461F"/>
    <w:rsid w:val="00207840"/>
    <w:rsid w:val="002108BE"/>
    <w:rsid w:val="002276F7"/>
    <w:rsid w:val="00243A28"/>
    <w:rsid w:val="00243B91"/>
    <w:rsid w:val="00261EF5"/>
    <w:rsid w:val="0026724D"/>
    <w:rsid w:val="0028240B"/>
    <w:rsid w:val="002860CF"/>
    <w:rsid w:val="00294441"/>
    <w:rsid w:val="002A18AC"/>
    <w:rsid w:val="002B28B2"/>
    <w:rsid w:val="002B52E6"/>
    <w:rsid w:val="002D6B4F"/>
    <w:rsid w:val="002D7559"/>
    <w:rsid w:val="002E5D11"/>
    <w:rsid w:val="00300ABA"/>
    <w:rsid w:val="00304F1D"/>
    <w:rsid w:val="00307CC6"/>
    <w:rsid w:val="00313906"/>
    <w:rsid w:val="003302B9"/>
    <w:rsid w:val="00344660"/>
    <w:rsid w:val="00350AC8"/>
    <w:rsid w:val="0036169B"/>
    <w:rsid w:val="00362641"/>
    <w:rsid w:val="00392760"/>
    <w:rsid w:val="003967AC"/>
    <w:rsid w:val="003A00FA"/>
    <w:rsid w:val="003D432C"/>
    <w:rsid w:val="003E1DE9"/>
    <w:rsid w:val="003E5B05"/>
    <w:rsid w:val="003F3C9E"/>
    <w:rsid w:val="003F6662"/>
    <w:rsid w:val="0040023C"/>
    <w:rsid w:val="004021FB"/>
    <w:rsid w:val="00415312"/>
    <w:rsid w:val="00417CA7"/>
    <w:rsid w:val="00417F97"/>
    <w:rsid w:val="004254EA"/>
    <w:rsid w:val="004265C1"/>
    <w:rsid w:val="00427864"/>
    <w:rsid w:val="004327C2"/>
    <w:rsid w:val="00443482"/>
    <w:rsid w:val="00443C0A"/>
    <w:rsid w:val="00444098"/>
    <w:rsid w:val="00444F0F"/>
    <w:rsid w:val="004472D6"/>
    <w:rsid w:val="00447B78"/>
    <w:rsid w:val="0045164B"/>
    <w:rsid w:val="00452B77"/>
    <w:rsid w:val="00466086"/>
    <w:rsid w:val="00470885"/>
    <w:rsid w:val="00476702"/>
    <w:rsid w:val="004A5CA4"/>
    <w:rsid w:val="004B470E"/>
    <w:rsid w:val="004C239A"/>
    <w:rsid w:val="00503ACC"/>
    <w:rsid w:val="00520252"/>
    <w:rsid w:val="0052285A"/>
    <w:rsid w:val="00524D26"/>
    <w:rsid w:val="00535474"/>
    <w:rsid w:val="005416FE"/>
    <w:rsid w:val="00573C87"/>
    <w:rsid w:val="00586C5E"/>
    <w:rsid w:val="00594B04"/>
    <w:rsid w:val="0059514B"/>
    <w:rsid w:val="005A0BE6"/>
    <w:rsid w:val="005B16CA"/>
    <w:rsid w:val="00612079"/>
    <w:rsid w:val="00630ACE"/>
    <w:rsid w:val="006321DA"/>
    <w:rsid w:val="006447C5"/>
    <w:rsid w:val="00645EE3"/>
    <w:rsid w:val="00667C57"/>
    <w:rsid w:val="00670105"/>
    <w:rsid w:val="00671680"/>
    <w:rsid w:val="00683650"/>
    <w:rsid w:val="00691866"/>
    <w:rsid w:val="006A7C3B"/>
    <w:rsid w:val="006B64A5"/>
    <w:rsid w:val="006C2D21"/>
    <w:rsid w:val="006D50B0"/>
    <w:rsid w:val="006E3546"/>
    <w:rsid w:val="006E35B3"/>
    <w:rsid w:val="006F1501"/>
    <w:rsid w:val="006F465D"/>
    <w:rsid w:val="00704ACB"/>
    <w:rsid w:val="0071242D"/>
    <w:rsid w:val="007242BB"/>
    <w:rsid w:val="00733F37"/>
    <w:rsid w:val="00735F9A"/>
    <w:rsid w:val="007378BC"/>
    <w:rsid w:val="00752A95"/>
    <w:rsid w:val="007561B7"/>
    <w:rsid w:val="00757972"/>
    <w:rsid w:val="00761005"/>
    <w:rsid w:val="00764C44"/>
    <w:rsid w:val="00772A6B"/>
    <w:rsid w:val="00775CC0"/>
    <w:rsid w:val="0078229C"/>
    <w:rsid w:val="007907CB"/>
    <w:rsid w:val="007931C5"/>
    <w:rsid w:val="007A0CFD"/>
    <w:rsid w:val="007B6B9F"/>
    <w:rsid w:val="007C2882"/>
    <w:rsid w:val="007D1E99"/>
    <w:rsid w:val="007E0E8E"/>
    <w:rsid w:val="007F18D3"/>
    <w:rsid w:val="007F2349"/>
    <w:rsid w:val="0081287A"/>
    <w:rsid w:val="008362FB"/>
    <w:rsid w:val="00842E46"/>
    <w:rsid w:val="00850E6F"/>
    <w:rsid w:val="00856BBA"/>
    <w:rsid w:val="00871E33"/>
    <w:rsid w:val="00874FA4"/>
    <w:rsid w:val="00883626"/>
    <w:rsid w:val="008A10B1"/>
    <w:rsid w:val="008A7C6C"/>
    <w:rsid w:val="008B61B2"/>
    <w:rsid w:val="008D334C"/>
    <w:rsid w:val="008F28DB"/>
    <w:rsid w:val="008F4797"/>
    <w:rsid w:val="008F4B1E"/>
    <w:rsid w:val="00906F6E"/>
    <w:rsid w:val="009108B6"/>
    <w:rsid w:val="00910F30"/>
    <w:rsid w:val="009115A6"/>
    <w:rsid w:val="00911758"/>
    <w:rsid w:val="009302DE"/>
    <w:rsid w:val="00932CBE"/>
    <w:rsid w:val="00937BFE"/>
    <w:rsid w:val="009403AD"/>
    <w:rsid w:val="009633A7"/>
    <w:rsid w:val="009637FA"/>
    <w:rsid w:val="009777A9"/>
    <w:rsid w:val="00985395"/>
    <w:rsid w:val="009A7FBF"/>
    <w:rsid w:val="009B432E"/>
    <w:rsid w:val="009C4686"/>
    <w:rsid w:val="009C5FDE"/>
    <w:rsid w:val="009D0F7E"/>
    <w:rsid w:val="009D5967"/>
    <w:rsid w:val="009E43EB"/>
    <w:rsid w:val="009F0C73"/>
    <w:rsid w:val="00A06199"/>
    <w:rsid w:val="00A11FF9"/>
    <w:rsid w:val="00A13919"/>
    <w:rsid w:val="00A230A6"/>
    <w:rsid w:val="00A347D6"/>
    <w:rsid w:val="00A430C8"/>
    <w:rsid w:val="00A504BD"/>
    <w:rsid w:val="00A64FAD"/>
    <w:rsid w:val="00A66BFB"/>
    <w:rsid w:val="00A75978"/>
    <w:rsid w:val="00A7635B"/>
    <w:rsid w:val="00A77778"/>
    <w:rsid w:val="00A81C22"/>
    <w:rsid w:val="00A8491E"/>
    <w:rsid w:val="00A95D05"/>
    <w:rsid w:val="00AA23A8"/>
    <w:rsid w:val="00AC0092"/>
    <w:rsid w:val="00AD7AC5"/>
    <w:rsid w:val="00AF4921"/>
    <w:rsid w:val="00AF657F"/>
    <w:rsid w:val="00AF7C28"/>
    <w:rsid w:val="00B0355A"/>
    <w:rsid w:val="00B1625D"/>
    <w:rsid w:val="00B349B6"/>
    <w:rsid w:val="00B370B5"/>
    <w:rsid w:val="00B43E59"/>
    <w:rsid w:val="00B45640"/>
    <w:rsid w:val="00B60004"/>
    <w:rsid w:val="00B6022F"/>
    <w:rsid w:val="00B66B24"/>
    <w:rsid w:val="00B854A0"/>
    <w:rsid w:val="00B9415A"/>
    <w:rsid w:val="00BA7975"/>
    <w:rsid w:val="00BB1012"/>
    <w:rsid w:val="00BB4631"/>
    <w:rsid w:val="00BC7CF5"/>
    <w:rsid w:val="00BE2C3B"/>
    <w:rsid w:val="00C074E6"/>
    <w:rsid w:val="00C108BF"/>
    <w:rsid w:val="00C16164"/>
    <w:rsid w:val="00C32C76"/>
    <w:rsid w:val="00C410DC"/>
    <w:rsid w:val="00C42268"/>
    <w:rsid w:val="00C45368"/>
    <w:rsid w:val="00C5536E"/>
    <w:rsid w:val="00C67410"/>
    <w:rsid w:val="00C70025"/>
    <w:rsid w:val="00C7230D"/>
    <w:rsid w:val="00C7771D"/>
    <w:rsid w:val="00C87A12"/>
    <w:rsid w:val="00C90845"/>
    <w:rsid w:val="00CB29D6"/>
    <w:rsid w:val="00CB683D"/>
    <w:rsid w:val="00CC2C8A"/>
    <w:rsid w:val="00CC5851"/>
    <w:rsid w:val="00CC709D"/>
    <w:rsid w:val="00CD47BF"/>
    <w:rsid w:val="00CE1800"/>
    <w:rsid w:val="00CE772B"/>
    <w:rsid w:val="00CF74DE"/>
    <w:rsid w:val="00D06967"/>
    <w:rsid w:val="00D90DD0"/>
    <w:rsid w:val="00DA1C0F"/>
    <w:rsid w:val="00DD461F"/>
    <w:rsid w:val="00DE2FB9"/>
    <w:rsid w:val="00DE3820"/>
    <w:rsid w:val="00DF3345"/>
    <w:rsid w:val="00E0312A"/>
    <w:rsid w:val="00E03967"/>
    <w:rsid w:val="00E05D03"/>
    <w:rsid w:val="00E1422D"/>
    <w:rsid w:val="00E267FF"/>
    <w:rsid w:val="00E275EE"/>
    <w:rsid w:val="00E36728"/>
    <w:rsid w:val="00E37FBC"/>
    <w:rsid w:val="00E44E57"/>
    <w:rsid w:val="00E46D29"/>
    <w:rsid w:val="00E477F9"/>
    <w:rsid w:val="00E52F72"/>
    <w:rsid w:val="00E5353C"/>
    <w:rsid w:val="00E673C3"/>
    <w:rsid w:val="00E73361"/>
    <w:rsid w:val="00E735C6"/>
    <w:rsid w:val="00E814ED"/>
    <w:rsid w:val="00E9740E"/>
    <w:rsid w:val="00EA7A02"/>
    <w:rsid w:val="00EC0656"/>
    <w:rsid w:val="00EE15C5"/>
    <w:rsid w:val="00EF020E"/>
    <w:rsid w:val="00EF545A"/>
    <w:rsid w:val="00F04ECB"/>
    <w:rsid w:val="00F05AAF"/>
    <w:rsid w:val="00F20235"/>
    <w:rsid w:val="00F264F4"/>
    <w:rsid w:val="00F30CA6"/>
    <w:rsid w:val="00F342E8"/>
    <w:rsid w:val="00F355EC"/>
    <w:rsid w:val="00F36B75"/>
    <w:rsid w:val="00F4052E"/>
    <w:rsid w:val="00F41BC0"/>
    <w:rsid w:val="00F50EF6"/>
    <w:rsid w:val="00F530EC"/>
    <w:rsid w:val="00FA37F0"/>
    <w:rsid w:val="00FC71EF"/>
    <w:rsid w:val="00FD6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4F4"/>
    <w:pPr>
      <w:ind w:left="720"/>
      <w:contextualSpacing/>
    </w:pPr>
  </w:style>
  <w:style w:type="paragraph" w:styleId="BodyText3">
    <w:name w:val="Body Text 3"/>
    <w:basedOn w:val="Normal"/>
    <w:link w:val="BodyText3Char"/>
    <w:semiHidden/>
    <w:rsid w:val="00C108BF"/>
    <w:pPr>
      <w:widowControl w:val="0"/>
      <w:autoSpaceDE w:val="0"/>
      <w:autoSpaceDN w:val="0"/>
      <w:adjustRightInd w:val="0"/>
      <w:spacing w:before="16" w:after="0" w:line="300" w:lineRule="exact"/>
      <w:ind w:right="-14"/>
    </w:pPr>
    <w:rPr>
      <w:rFonts w:ascii="Arial" w:eastAsia="Times New Roman" w:hAnsi="Arial" w:cs="Arial"/>
      <w:color w:val="000000"/>
      <w:sz w:val="24"/>
      <w:szCs w:val="24"/>
    </w:rPr>
  </w:style>
  <w:style w:type="character" w:customStyle="1" w:styleId="BodyText3Char">
    <w:name w:val="Body Text 3 Char"/>
    <w:basedOn w:val="DefaultParagraphFont"/>
    <w:link w:val="BodyText3"/>
    <w:semiHidden/>
    <w:rsid w:val="00C108BF"/>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8CE412-A9A0-496E-B117-9A4D229B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Marin Municipal Water District</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m_swezy</dc:creator>
  <cp:keywords/>
  <dc:description/>
  <cp:lastModifiedBy>m_swezy</cp:lastModifiedBy>
  <cp:revision>3</cp:revision>
  <dcterms:created xsi:type="dcterms:W3CDTF">2014-03-19T21:20:00Z</dcterms:created>
  <dcterms:modified xsi:type="dcterms:W3CDTF">2014-05-06T17:45:00Z</dcterms:modified>
</cp:coreProperties>
</file>